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CD" w:rsidRPr="00C5787A" w:rsidRDefault="00F05CAF" w:rsidP="00F05CAF">
      <w:pPr>
        <w:spacing w:after="0" w:line="240" w:lineRule="auto"/>
        <w:rPr>
          <w:rFonts w:ascii="Arial" w:hAnsi="Arial" w:cs="Arial"/>
          <w:b/>
        </w:rPr>
      </w:pPr>
      <w:bookmarkStart w:id="0" w:name="_GoBack"/>
      <w:bookmarkEnd w:id="0"/>
      <w:r w:rsidRPr="00C5787A">
        <w:rPr>
          <w:rFonts w:ascii="Arial" w:hAnsi="Arial" w:cs="Arial"/>
          <w:b/>
        </w:rPr>
        <w:t>Pre-Ballot on Insurance and Financial Responsibility</w:t>
      </w:r>
    </w:p>
    <w:p w:rsidR="00F05CAF" w:rsidRPr="00457C58" w:rsidRDefault="00F05CAF" w:rsidP="00F05CAF">
      <w:pPr>
        <w:spacing w:after="0" w:line="240" w:lineRule="auto"/>
        <w:rPr>
          <w:rFonts w:ascii="Arial" w:hAnsi="Arial" w:cs="Arial"/>
        </w:rPr>
      </w:pPr>
    </w:p>
    <w:p w:rsidR="00F05CAF" w:rsidRPr="00457C58" w:rsidRDefault="00F05CAF" w:rsidP="00F05CAF">
      <w:pPr>
        <w:spacing w:after="0" w:line="240" w:lineRule="auto"/>
        <w:rPr>
          <w:rFonts w:ascii="Arial" w:hAnsi="Arial" w:cs="Arial"/>
        </w:rPr>
      </w:pPr>
      <w:r w:rsidRPr="00457C58">
        <w:rPr>
          <w:rFonts w:ascii="Arial" w:hAnsi="Arial" w:cs="Arial"/>
        </w:rPr>
        <w:t>1.  EV Guideline 8.4 is deleted.</w:t>
      </w:r>
    </w:p>
    <w:p w:rsidR="00F05CAF" w:rsidRPr="00457C58" w:rsidRDefault="00F05CAF" w:rsidP="00F05CAF">
      <w:pPr>
        <w:spacing w:after="0" w:line="240" w:lineRule="auto"/>
        <w:rPr>
          <w:rFonts w:ascii="Arial" w:hAnsi="Arial" w:cs="Arial"/>
        </w:rPr>
      </w:pPr>
    </w:p>
    <w:p w:rsidR="00F05CAF" w:rsidRPr="00457C58" w:rsidRDefault="00F05CAF" w:rsidP="00F05CAF">
      <w:pPr>
        <w:spacing w:after="0" w:line="240" w:lineRule="auto"/>
        <w:rPr>
          <w:rFonts w:ascii="Arial" w:hAnsi="Arial" w:cs="Arial"/>
        </w:rPr>
      </w:pPr>
      <w:r w:rsidRPr="00457C58">
        <w:rPr>
          <w:rFonts w:ascii="Arial" w:hAnsi="Arial" w:cs="Arial"/>
        </w:rPr>
        <w:t>2.  EV Guideline Section 18 is amended to read as follows:</w:t>
      </w:r>
    </w:p>
    <w:p w:rsidR="00F05CAF" w:rsidRPr="00457C58" w:rsidRDefault="00F05CAF" w:rsidP="00F05CAF">
      <w:pPr>
        <w:spacing w:after="0" w:line="240" w:lineRule="auto"/>
        <w:rPr>
          <w:rFonts w:ascii="Arial" w:hAnsi="Arial" w:cs="Arial"/>
        </w:rPr>
      </w:pPr>
    </w:p>
    <w:p w:rsidR="00F05CAF" w:rsidRPr="00457C58" w:rsidRDefault="00F05CAF" w:rsidP="00F05CAF">
      <w:pPr>
        <w:autoSpaceDE w:val="0"/>
        <w:autoSpaceDN w:val="0"/>
        <w:adjustRightInd w:val="0"/>
        <w:spacing w:after="0" w:line="240" w:lineRule="auto"/>
        <w:ind w:left="720"/>
        <w:rPr>
          <w:rFonts w:ascii="Arial" w:hAnsi="Arial" w:cs="Arial"/>
          <w:b/>
          <w:bCs/>
        </w:rPr>
      </w:pPr>
      <w:r w:rsidRPr="00457C58">
        <w:rPr>
          <w:rFonts w:ascii="Arial" w:hAnsi="Arial" w:cs="Arial"/>
          <w:b/>
          <w:bCs/>
        </w:rPr>
        <w:t>18. Liability and Indemnification</w:t>
      </w:r>
    </w:p>
    <w:p w:rsidR="00F05CAF" w:rsidRPr="00457C58" w:rsidRDefault="00F05CAF" w:rsidP="00F05CAF">
      <w:pPr>
        <w:autoSpaceDE w:val="0"/>
        <w:autoSpaceDN w:val="0"/>
        <w:adjustRightInd w:val="0"/>
        <w:spacing w:after="0" w:line="240" w:lineRule="auto"/>
        <w:ind w:left="720"/>
        <w:rPr>
          <w:rFonts w:ascii="Arial" w:hAnsi="Arial" w:cs="Arial"/>
        </w:rPr>
      </w:pPr>
    </w:p>
    <w:p w:rsidR="00F05CAF" w:rsidRPr="00457C58" w:rsidRDefault="00F05CAF" w:rsidP="00F05CAF">
      <w:pPr>
        <w:autoSpaceDE w:val="0"/>
        <w:autoSpaceDN w:val="0"/>
        <w:adjustRightInd w:val="0"/>
        <w:spacing w:after="0" w:line="240" w:lineRule="auto"/>
        <w:ind w:left="720"/>
        <w:rPr>
          <w:rFonts w:ascii="Arial" w:hAnsi="Arial" w:cs="Arial"/>
        </w:rPr>
      </w:pPr>
      <w:r w:rsidRPr="00457C58">
        <w:rPr>
          <w:rFonts w:ascii="Arial" w:hAnsi="Arial" w:cs="Arial"/>
        </w:rPr>
        <w:t xml:space="preserve">CAs MAY limit their liability as described in Section 18 of the Baseline Requirements except that a CA MAY NOT limit its liability to Subscribers or Relying Parties for legally recognized and provable claims to a monetary amount less than </w:t>
      </w:r>
      <w:r w:rsidRPr="00457C58">
        <w:rPr>
          <w:rFonts w:ascii="Arial" w:hAnsi="Arial" w:cs="Arial"/>
          <w:strike/>
        </w:rPr>
        <w:t>two</w:t>
      </w:r>
      <w:r w:rsidRPr="00457C58">
        <w:rPr>
          <w:rFonts w:ascii="Arial" w:hAnsi="Arial" w:cs="Arial"/>
        </w:rPr>
        <w:t xml:space="preserve"> </w:t>
      </w:r>
      <w:r w:rsidRPr="00457C58">
        <w:rPr>
          <w:rFonts w:ascii="Arial" w:hAnsi="Arial" w:cs="Arial"/>
          <w:b/>
          <w:u w:val="single"/>
        </w:rPr>
        <w:t>ten</w:t>
      </w:r>
      <w:r w:rsidRPr="00457C58">
        <w:rPr>
          <w:rFonts w:ascii="Arial" w:hAnsi="Arial" w:cs="Arial"/>
        </w:rPr>
        <w:t xml:space="preserve"> thousand US dollars per Subscriber or Relying Party per EV Certificate.</w:t>
      </w:r>
    </w:p>
    <w:p w:rsidR="00F05CAF" w:rsidRPr="00457C58" w:rsidRDefault="00F05CAF" w:rsidP="00F05CAF">
      <w:pPr>
        <w:autoSpaceDE w:val="0"/>
        <w:autoSpaceDN w:val="0"/>
        <w:adjustRightInd w:val="0"/>
        <w:spacing w:after="0" w:line="240" w:lineRule="auto"/>
        <w:ind w:left="720"/>
        <w:rPr>
          <w:rFonts w:ascii="Arial" w:hAnsi="Arial" w:cs="Arial"/>
        </w:rPr>
      </w:pPr>
    </w:p>
    <w:p w:rsidR="00F05CAF" w:rsidRPr="00457C58" w:rsidRDefault="00F05CAF" w:rsidP="00F05CAF">
      <w:pPr>
        <w:autoSpaceDE w:val="0"/>
        <w:autoSpaceDN w:val="0"/>
        <w:adjustRightInd w:val="0"/>
        <w:spacing w:after="0" w:line="240" w:lineRule="auto"/>
        <w:ind w:left="720"/>
        <w:rPr>
          <w:rFonts w:ascii="Arial" w:hAnsi="Arial" w:cs="Arial"/>
        </w:rPr>
      </w:pPr>
      <w:r w:rsidRPr="00457C58">
        <w:rPr>
          <w:rFonts w:ascii="Arial" w:hAnsi="Arial" w:cs="Arial"/>
        </w:rPr>
        <w:t>A CA's indemnification obligations and a Root CA’s obligations with respect to subordinate CAs are set forth in the Baseline Requirements.</w:t>
      </w:r>
    </w:p>
    <w:p w:rsidR="00F05CAF" w:rsidRPr="00457C58" w:rsidRDefault="00F05CAF" w:rsidP="00F05CAF">
      <w:pPr>
        <w:autoSpaceDE w:val="0"/>
        <w:autoSpaceDN w:val="0"/>
        <w:adjustRightInd w:val="0"/>
        <w:spacing w:after="0" w:line="240" w:lineRule="auto"/>
        <w:rPr>
          <w:rFonts w:ascii="Arial" w:hAnsi="Arial" w:cs="Arial"/>
        </w:rPr>
      </w:pPr>
    </w:p>
    <w:p w:rsidR="00457C58" w:rsidRPr="00457C58" w:rsidRDefault="00F05CAF" w:rsidP="00F05CAF">
      <w:pPr>
        <w:autoSpaceDE w:val="0"/>
        <w:autoSpaceDN w:val="0"/>
        <w:adjustRightInd w:val="0"/>
        <w:spacing w:after="0" w:line="240" w:lineRule="auto"/>
        <w:rPr>
          <w:rFonts w:ascii="Arial" w:hAnsi="Arial" w:cs="Arial"/>
        </w:rPr>
      </w:pPr>
      <w:r w:rsidRPr="00457C58">
        <w:rPr>
          <w:rFonts w:ascii="Arial" w:hAnsi="Arial" w:cs="Arial"/>
        </w:rPr>
        <w:t xml:space="preserve">3. Baseline </w:t>
      </w:r>
      <w:r w:rsidR="00457C58" w:rsidRPr="00457C58">
        <w:rPr>
          <w:rFonts w:ascii="Arial" w:hAnsi="Arial" w:cs="Arial"/>
        </w:rPr>
        <w:t>Requirements Section 18</w:t>
      </w:r>
      <w:r w:rsidR="00457C58">
        <w:rPr>
          <w:rFonts w:ascii="Arial" w:hAnsi="Arial" w:cs="Arial"/>
        </w:rPr>
        <w:t>.1</w:t>
      </w:r>
      <w:r w:rsidR="00457C58" w:rsidRPr="00457C58">
        <w:rPr>
          <w:rFonts w:ascii="Arial" w:hAnsi="Arial" w:cs="Arial"/>
        </w:rPr>
        <w:t xml:space="preserve"> is amended to read as follows:</w:t>
      </w:r>
    </w:p>
    <w:p w:rsidR="00457C58" w:rsidRPr="00457C58" w:rsidRDefault="00457C58" w:rsidP="00F05CAF">
      <w:pPr>
        <w:autoSpaceDE w:val="0"/>
        <w:autoSpaceDN w:val="0"/>
        <w:adjustRightInd w:val="0"/>
        <w:spacing w:after="0" w:line="240" w:lineRule="auto"/>
        <w:rPr>
          <w:rFonts w:ascii="Arial" w:hAnsi="Arial" w:cs="Arial"/>
        </w:rPr>
      </w:pPr>
    </w:p>
    <w:p w:rsidR="00457C58" w:rsidRPr="00457C58" w:rsidRDefault="00457C58" w:rsidP="00457C58">
      <w:pPr>
        <w:autoSpaceDE w:val="0"/>
        <w:autoSpaceDN w:val="0"/>
        <w:adjustRightInd w:val="0"/>
        <w:spacing w:after="0" w:line="240" w:lineRule="auto"/>
        <w:rPr>
          <w:rFonts w:ascii="Arial" w:hAnsi="Arial" w:cs="Arial"/>
          <w:b/>
          <w:bCs/>
          <w:iCs/>
        </w:rPr>
      </w:pPr>
      <w:r w:rsidRPr="00457C58">
        <w:rPr>
          <w:rFonts w:ascii="Arial" w:hAnsi="Arial" w:cs="Arial"/>
          <w:b/>
          <w:bCs/>
          <w:iCs/>
        </w:rPr>
        <w:t xml:space="preserve">18.1 Liability to Subscribers and Relying Parties </w:t>
      </w:r>
    </w:p>
    <w:p w:rsidR="00457C58" w:rsidRDefault="00457C58" w:rsidP="00457C58">
      <w:pPr>
        <w:autoSpaceDE w:val="0"/>
        <w:autoSpaceDN w:val="0"/>
        <w:adjustRightInd w:val="0"/>
        <w:spacing w:after="0" w:line="240" w:lineRule="auto"/>
        <w:rPr>
          <w:rFonts w:ascii="Arial" w:hAnsi="Arial" w:cs="Arial"/>
          <w:b/>
          <w:bCs/>
          <w:i/>
          <w:iCs/>
        </w:rPr>
      </w:pPr>
    </w:p>
    <w:p w:rsidR="00F05CAF" w:rsidRPr="00457C58" w:rsidRDefault="00457C58" w:rsidP="00457C58">
      <w:pPr>
        <w:autoSpaceDE w:val="0"/>
        <w:autoSpaceDN w:val="0"/>
        <w:adjustRightInd w:val="0"/>
        <w:spacing w:after="0" w:line="240" w:lineRule="auto"/>
        <w:rPr>
          <w:rFonts w:ascii="Arial" w:hAnsi="Arial" w:cs="Arial"/>
        </w:rPr>
      </w:pPr>
      <w:r w:rsidRPr="00457C58">
        <w:rPr>
          <w:rFonts w:ascii="Arial" w:hAnsi="Arial" w:cs="Arial"/>
        </w:rPr>
        <w:t>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w:t>
      </w:r>
      <w:r w:rsidR="00C5787A">
        <w:rPr>
          <w:rFonts w:ascii="Arial" w:hAnsi="Arial" w:cs="Arial"/>
        </w:rPr>
        <w:t xml:space="preserve">ertification Practice Statement.  </w:t>
      </w:r>
      <w:r w:rsidR="00C5787A" w:rsidRPr="00C5787A">
        <w:rPr>
          <w:rFonts w:ascii="Arial" w:hAnsi="Arial" w:cs="Arial"/>
          <w:b/>
          <w:u w:val="single"/>
        </w:rPr>
        <w:t>Notwithstanding the foregoing, a CA MAY NOT limit its liability to Subscribers or Relying Parties for legally recognized and provable claims to a monetary amount less than two thousand US dollars per Subscriber or Relying Party per DV Certificate or less than five thousand US dollars per Subscriber or Relying Party per OV Certificate</w:t>
      </w:r>
      <w:r w:rsidR="00C5787A" w:rsidRPr="00457C58">
        <w:rPr>
          <w:rFonts w:ascii="Arial" w:hAnsi="Arial" w:cs="Arial"/>
        </w:rPr>
        <w:t>.</w:t>
      </w:r>
    </w:p>
    <w:sectPr w:rsidR="00F05CAF" w:rsidRPr="0045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AF"/>
    <w:rsid w:val="00457C58"/>
    <w:rsid w:val="008013CD"/>
    <w:rsid w:val="00983EB0"/>
    <w:rsid w:val="00C5787A"/>
    <w:rsid w:val="00F0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Hall (IS-US)</dc:creator>
  <cp:lastModifiedBy>Kirk Hall (IS-US)</cp:lastModifiedBy>
  <cp:revision>3</cp:revision>
  <cp:lastPrinted>2014-11-25T23:13:00Z</cp:lastPrinted>
  <dcterms:created xsi:type="dcterms:W3CDTF">2014-11-25T19:29:00Z</dcterms:created>
  <dcterms:modified xsi:type="dcterms:W3CDTF">2014-11-25T23:13:00Z</dcterms:modified>
</cp:coreProperties>
</file>