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3" w:rsidRPr="00155B03" w:rsidRDefault="00155B03" w:rsidP="004079F6">
      <w:pPr>
        <w:rPr>
          <w:b/>
        </w:rPr>
      </w:pPr>
      <w:r w:rsidRPr="00155B03">
        <w:rPr>
          <w:b/>
        </w:rPr>
        <w:t>Ballot 134 - Exception to RFC5280 for CT</w:t>
      </w:r>
    </w:p>
    <w:p w:rsidR="00155B03" w:rsidRDefault="00155B03" w:rsidP="004079F6"/>
    <w:p w:rsidR="004079F6" w:rsidRDefault="004079F6" w:rsidP="004079F6">
      <w:r>
        <w:t>Proposed amendments to Baseline Requirements.   N</w:t>
      </w:r>
      <w:bookmarkStart w:id="0" w:name="_GoBack"/>
      <w:bookmarkEnd w:id="0"/>
      <w:r>
        <w:t xml:space="preserve">ew language is shown in </w:t>
      </w:r>
      <w:r>
        <w:rPr>
          <w:b/>
          <w:bCs/>
          <w:i/>
          <w:iCs/>
          <w:u w:val="single"/>
        </w:rPr>
        <w:t>bold , italics, and underlined.</w:t>
      </w:r>
    </w:p>
    <w:p w:rsidR="004079F6" w:rsidRDefault="004079F6" w:rsidP="004079F6"/>
    <w:p w:rsidR="004079F6" w:rsidRDefault="004079F6" w:rsidP="004079F6">
      <w:r>
        <w:t>1. Amend the Definitions as follows:</w:t>
      </w:r>
    </w:p>
    <w:p w:rsidR="004079F6" w:rsidRDefault="004079F6" w:rsidP="004079F6"/>
    <w:p w:rsidR="004079F6" w:rsidRDefault="004079F6" w:rsidP="004079F6">
      <w:pPr>
        <w:ind w:left="720"/>
      </w:pPr>
      <w:r>
        <w:t>Valid Certificate:</w:t>
      </w:r>
      <w:r>
        <w:rPr>
          <w:b/>
          <w:bCs/>
        </w:rPr>
        <w:t xml:space="preserve"> </w:t>
      </w:r>
      <w:r>
        <w:t xml:space="preserve">A Certificate that passes the validation procedure specified in RFC 5280 </w:t>
      </w:r>
      <w:r>
        <w:rPr>
          <w:b/>
          <w:bCs/>
          <w:i/>
          <w:iCs/>
          <w:u w:val="single"/>
        </w:rPr>
        <w:t>(except for the limited exemption provided in Appendix B).</w:t>
      </w:r>
    </w:p>
    <w:p w:rsidR="004079F6" w:rsidRDefault="004079F6" w:rsidP="004079F6"/>
    <w:p w:rsidR="004079F6" w:rsidRDefault="004079F6" w:rsidP="004079F6"/>
    <w:p w:rsidR="004079F6" w:rsidRDefault="004079F6" w:rsidP="004079F6">
      <w:r>
        <w:t>2. Amend Appendix B as follows:</w:t>
      </w:r>
    </w:p>
    <w:p w:rsidR="004079F6" w:rsidRDefault="004079F6" w:rsidP="004079F6"/>
    <w:p w:rsidR="004079F6" w:rsidRDefault="004079F6" w:rsidP="004079F6">
      <w:pPr>
        <w:autoSpaceDE w:val="0"/>
        <w:autoSpaceDN w:val="0"/>
        <w:ind w:left="720"/>
        <w:rPr>
          <w:b/>
          <w:bCs/>
        </w:rPr>
      </w:pPr>
      <w:r>
        <w:t>Appendix B – Certificate Extensions (Normative</w:t>
      </w:r>
      <w:r>
        <w:rPr>
          <w:i/>
          <w:iCs/>
        </w:rPr>
        <w:t>)</w:t>
      </w:r>
      <w:r>
        <w:rPr>
          <w:i/>
          <w:iCs/>
          <w:u w:val="single"/>
        </w:rPr>
        <w:t>;</w:t>
      </w:r>
      <w:r>
        <w:rPr>
          <w:b/>
          <w:bCs/>
          <w:i/>
          <w:iCs/>
          <w:u w:val="single"/>
        </w:rPr>
        <w:t xml:space="preserve"> Limited Exemption from Compliance with RFC 5280</w:t>
      </w:r>
    </w:p>
    <w:p w:rsidR="004079F6" w:rsidRDefault="004079F6" w:rsidP="004079F6">
      <w:pPr>
        <w:autoSpaceDE w:val="0"/>
        <w:autoSpaceDN w:val="0"/>
        <w:ind w:left="720"/>
        <w:rPr>
          <w:b/>
          <w:bCs/>
        </w:rPr>
      </w:pPr>
    </w:p>
    <w:p w:rsidR="004079F6" w:rsidRDefault="004079F6" w:rsidP="004079F6">
      <w:pPr>
        <w:autoSpaceDE w:val="0"/>
        <w:autoSpaceDN w:val="0"/>
        <w:ind w:left="720"/>
      </w:pPr>
      <w:r>
        <w:t>This appendix specifies the requirements for Certificate extensions for Certificates generated after the Effective Date. ***</w:t>
      </w:r>
    </w:p>
    <w:p w:rsidR="004079F6" w:rsidRDefault="004079F6" w:rsidP="004079F6">
      <w:pPr>
        <w:autoSpaceDE w:val="0"/>
        <w:autoSpaceDN w:val="0"/>
        <w:ind w:left="720"/>
      </w:pPr>
    </w:p>
    <w:p w:rsidR="004079F6" w:rsidRDefault="004079F6" w:rsidP="004079F6">
      <w:pPr>
        <w:ind w:left="720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(</w:t>
      </w:r>
      <w:r>
        <w:rPr>
          <w:b/>
          <w:bCs/>
          <w:i/>
          <w:iCs/>
          <w:u w:val="single"/>
        </w:rPr>
        <w:t>5) Limited Exemption from Compliance with RFC 5280</w:t>
      </w:r>
    </w:p>
    <w:p w:rsidR="004079F6" w:rsidRDefault="004079F6" w:rsidP="004079F6">
      <w:pPr>
        <w:ind w:left="720"/>
        <w:rPr>
          <w:b/>
          <w:bCs/>
          <w:i/>
          <w:iCs/>
          <w:u w:val="single"/>
        </w:rPr>
      </w:pPr>
    </w:p>
    <w:p w:rsidR="004079F6" w:rsidRDefault="004079F6" w:rsidP="004079F6">
      <w:pPr>
        <w:ind w:left="720"/>
        <w:rPr>
          <w:u w:val="single"/>
        </w:rPr>
      </w:pPr>
      <w:r>
        <w:rPr>
          <w:b/>
          <w:bCs/>
          <w:i/>
          <w:iCs/>
          <w:u w:val="single"/>
        </w:rPr>
        <w:t>In order to comply with the requirements of Certificate Transparency, CAs may use pre-certificates and certificates that contain the same serial number and are issued from the same Subordinate CA Certificate.</w:t>
      </w:r>
    </w:p>
    <w:p w:rsidR="004079F6" w:rsidRDefault="004079F6" w:rsidP="004079F6"/>
    <w:p w:rsidR="00F776A2" w:rsidRDefault="00F776A2"/>
    <w:sectPr w:rsidR="00F7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6"/>
    <w:rsid w:val="00155B03"/>
    <w:rsid w:val="004079F6"/>
    <w:rsid w:val="009216E8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Hall (IS-US)</dc:creator>
  <cp:lastModifiedBy>Reviewer</cp:lastModifiedBy>
  <cp:revision>3</cp:revision>
  <dcterms:created xsi:type="dcterms:W3CDTF">2014-09-18T02:26:00Z</dcterms:created>
  <dcterms:modified xsi:type="dcterms:W3CDTF">2014-09-18T02:27:00Z</dcterms:modified>
</cp:coreProperties>
</file>