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0D24C745"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8A6EDD">
        <w:rPr>
          <w:b/>
        </w:rPr>
        <w:t>6</w:t>
      </w:r>
      <w:r w:rsidR="008770AC">
        <w:rPr>
          <w:b/>
        </w:rPr>
        <w:t xml:space="preserve"> (</w:t>
      </w:r>
      <w:r w:rsidR="008A6EDD">
        <w:rPr>
          <w:b/>
        </w:rPr>
        <w:t>November 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62B45086"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10173E4E" w14:textId="090E2442" w:rsidR="00543B07" w:rsidRDefault="00224E07">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66BDFB58" w14:textId="33E46467" w:rsidR="00543B07" w:rsidRDefault="00224E07">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216043F9" w14:textId="1D0F5909" w:rsidR="00543B07" w:rsidRDefault="00224E07">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051C7B9B" w14:textId="113DF487" w:rsidR="00543B07" w:rsidRDefault="00224E07">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30BE9C1C" w14:textId="2E44B232" w:rsidR="00543B07" w:rsidRDefault="00224E07">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1B77BDDC" w14:textId="4B62A582" w:rsidR="00543B07" w:rsidRDefault="00224E07">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5BBB52AC" w14:textId="60355CEB" w:rsidR="00543B07" w:rsidRDefault="00224E07">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C5F81B4" w14:textId="31D9872B" w:rsidR="00543B07" w:rsidRDefault="00224E07">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6FF9B7A" w14:textId="4248CF18" w:rsidR="00543B07" w:rsidRDefault="00224E07">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06FC5CEF" w14:textId="1C840D6B" w:rsidR="00543B07" w:rsidRDefault="00224E07">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A85E67D" w14:textId="4DBC5D5D" w:rsidR="00543B07" w:rsidRDefault="00224E07">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DE7FC97" w14:textId="6C1B4096" w:rsidR="00543B07" w:rsidRDefault="00224E07">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67D1E2A7" w14:textId="772E7A0D" w:rsidR="00543B07" w:rsidRDefault="00224E07">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79F10A8A" w14:textId="0FBB59A0" w:rsidR="00543B07" w:rsidRDefault="00224E07">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2F2E4339" w14:textId="7C87ED61" w:rsidR="00543B07" w:rsidRDefault="00224E07">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1CD5BB8C" w14:textId="7D3DC558"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4E88BB88" w14:textId="41F52351"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6E8F29CB" w14:textId="06E0AAB8" w:rsidR="00543B07" w:rsidRDefault="00224E07">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5434557" w14:textId="0E08B7D3" w:rsidR="00543B07" w:rsidRDefault="00224E07">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0C7C000" w14:textId="0D21A774" w:rsidR="00543B07" w:rsidRDefault="00224E07">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A1D659E" w14:textId="2F0F263E" w:rsidR="00543B07" w:rsidRDefault="00224E07">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24D018EC" w14:textId="33C7959E" w:rsidR="00543B07" w:rsidRDefault="00224E07">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5E58CF64" w14:textId="0F257D51" w:rsidR="00543B07" w:rsidRDefault="00224E07">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1019139F" w14:textId="7AE76D99" w:rsidR="00543B07" w:rsidRDefault="00224E07">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2D12864A" w14:textId="7C1A8D2D"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3AB6A252" w14:textId="1AECEB25"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0B7DEAAD" w14:textId="0B878F84"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78A09BE0" w14:textId="1CF18F55"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4488E6F2" w14:textId="7BE98394"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837453">
          <w:rPr>
            <w:noProof/>
            <w:webHidden/>
          </w:rPr>
          <w:t>10</w:t>
        </w:r>
        <w:r w:rsidR="00543B07">
          <w:rPr>
            <w:noProof/>
            <w:webHidden/>
          </w:rPr>
          <w:fldChar w:fldCharType="end"/>
        </w:r>
      </w:hyperlink>
    </w:p>
    <w:p w14:paraId="5310B472" w14:textId="1DFDE11A"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42E74DC9" w14:textId="40C9F573"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3E9FDFBA" w14:textId="30A8114E" w:rsidR="00543B07" w:rsidRDefault="00224E07">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656B5E5" w14:textId="0A759F24"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78CC512" w14:textId="4F9CB5C3"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0E7103D5" w14:textId="7A61425E"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20ACB003" w14:textId="1874DF3D" w:rsidR="00543B07" w:rsidRDefault="00224E07">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1BE92E52" w14:textId="106F7C36" w:rsidR="00543B07" w:rsidRDefault="00224E07">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5BA2C15A" w14:textId="4195483C" w:rsidR="00543B07" w:rsidRDefault="00224E07">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DE07111" w14:textId="1E614A9C" w:rsidR="00543B07" w:rsidRDefault="00224E07">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65E44B5" w14:textId="39EAF648" w:rsidR="00543B07" w:rsidRDefault="00224E07">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97EC20D" w14:textId="70B55E10" w:rsidR="00543B07" w:rsidRDefault="00224E07">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2EE72E96" w14:textId="3F6E0903" w:rsidR="00543B07" w:rsidRDefault="00224E07">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5F2FD5E" w14:textId="2779FE9A" w:rsidR="00543B07" w:rsidRDefault="00224E07">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5EEE6EE" w14:textId="5CAC0397"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91DDB9A" w14:textId="38AE73DF"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497E840D" w14:textId="726676B1" w:rsidR="00543B07" w:rsidRDefault="00224E07">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59CD026" w14:textId="562A4F0B"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BEA0B16" w14:textId="6BA7E3F9"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CB81732" w14:textId="45CD48BB"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5D5EA896" w14:textId="20251513"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3767104" w14:textId="0B9440F6" w:rsidR="00543B07" w:rsidRDefault="00224E07">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41DA56DB" w14:textId="20465663"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7042F66F" w14:textId="7BD82CF1"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837453">
          <w:rPr>
            <w:noProof/>
            <w:webHidden/>
          </w:rPr>
          <w:t>15</w:t>
        </w:r>
        <w:r w:rsidR="00543B07">
          <w:rPr>
            <w:noProof/>
            <w:webHidden/>
          </w:rPr>
          <w:fldChar w:fldCharType="end"/>
        </w:r>
      </w:hyperlink>
    </w:p>
    <w:p w14:paraId="53F4E939" w14:textId="6C32F923"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75A414EF" w14:textId="02AE3265" w:rsidR="00543B07" w:rsidRDefault="00224E07">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32C3FDE0" w14:textId="1AABB766" w:rsidR="00543B07" w:rsidRDefault="00224E07">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3EF4754" w14:textId="5FB1FF43"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D9029E6" w14:textId="25D63AA9"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837453">
          <w:rPr>
            <w:noProof/>
            <w:webHidden/>
          </w:rPr>
          <w:t>17</w:t>
        </w:r>
        <w:r w:rsidR="00543B07">
          <w:rPr>
            <w:noProof/>
            <w:webHidden/>
          </w:rPr>
          <w:fldChar w:fldCharType="end"/>
        </w:r>
      </w:hyperlink>
    </w:p>
    <w:p w14:paraId="0EA421DE" w14:textId="43381A0B" w:rsidR="00543B07" w:rsidRDefault="00224E07">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49B3F5CC" w14:textId="2DBA79BA"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17E97D23" w14:textId="5C83962E"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73725C03" w14:textId="13F52EDC"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0540D70E" w14:textId="46636B7F"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2386E039" w14:textId="31AAF7F1"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8549DA9" w14:textId="3CCB2A2E"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13123A7" w14:textId="6D1F48E1"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45318D8B" w14:textId="63BB23F5"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90FD91A" w14:textId="6DBDFF55"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008787D" w14:textId="7549BE69"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003162C" w14:textId="02064903"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17669C2" w14:textId="14A3C861"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6C3EDCD" w14:textId="56E18A64"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5869F67" w14:textId="490A7757" w:rsidR="00543B07" w:rsidRDefault="00224E07">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689DEDC2" w14:textId="2801C4D0" w:rsidR="00543B07" w:rsidRDefault="00224E07">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DB7264A" w14:textId="70D5F0CD" w:rsidR="00543B07" w:rsidRDefault="00224E07">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6448D32" w14:textId="101D96A2" w:rsidR="00543B07" w:rsidRDefault="00224E07">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EE9865D" w14:textId="606E7FBA" w:rsidR="00543B07" w:rsidRDefault="00224E07">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6FD47766" w14:textId="1007D823" w:rsidR="00543B07" w:rsidRDefault="00224E07">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44F5672F" w14:textId="268CA44A" w:rsidR="00543B07" w:rsidRDefault="00224E07">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5845BE8" w14:textId="72C283FE" w:rsidR="00543B07" w:rsidRDefault="00224E07">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1C680FE" w14:textId="027350F8" w:rsidR="00543B07" w:rsidRDefault="00224E07">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74F3C1C" w14:textId="21F56839"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5C1BB9E" w14:textId="0C69DD3A"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74474DC6" w14:textId="6A0959E4"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6E7F99AA" w14:textId="06B63196"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30370EF6" w14:textId="0802F533"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4B45C51D" w14:textId="384768F8"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4EA7C9E4" w14:textId="69C5D490"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5F9204C" w14:textId="5A2A438B" w:rsidR="00543B07" w:rsidRDefault="00224E07">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158CFBD" w14:textId="746A67E8" w:rsidR="00543B07" w:rsidRDefault="00224E07">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17264E1E" w14:textId="61893565" w:rsidR="00543B07" w:rsidRDefault="00224E07">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338FA12D" w14:textId="0A8919CF" w:rsidR="00543B07" w:rsidRDefault="00224E07">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282711BE" w14:textId="1E71B4FE"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7DE06A0E" w14:textId="2C7A0E1F"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5519898" w14:textId="7E66322E" w:rsidR="00543B07" w:rsidRDefault="00224E07">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4657BC49" w14:textId="65ADCA10" w:rsidR="00543B07" w:rsidRDefault="00224E07">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EDF17C9" w14:textId="1181BD16" w:rsidR="00543B07" w:rsidRDefault="00224E07">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3FA036A3" w14:textId="5BAD2410" w:rsidR="00543B07" w:rsidRDefault="00224E07">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05CE309" w14:textId="6196F0E9" w:rsidR="00543B07" w:rsidRDefault="00224E07">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67E7F41" w14:textId="33B3CEA8" w:rsidR="00543B07" w:rsidRDefault="00224E07">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837453">
          <w:rPr>
            <w:noProof/>
            <w:webHidden/>
          </w:rPr>
          <w:t>28</w:t>
        </w:r>
        <w:r w:rsidR="00543B07">
          <w:rPr>
            <w:noProof/>
            <w:webHidden/>
          </w:rPr>
          <w:fldChar w:fldCharType="end"/>
        </w:r>
      </w:hyperlink>
    </w:p>
    <w:p w14:paraId="3DE48FD2" w14:textId="244DBDE5" w:rsidR="00543B07" w:rsidRDefault="00224E07">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046E3DC6" w14:textId="61E062B3" w:rsidR="00543B07" w:rsidRDefault="00224E07">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14449765" w14:textId="7F9A56CB" w:rsidR="00543B07" w:rsidRDefault="00224E07">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670B597" w14:textId="388D1520" w:rsidR="00543B07" w:rsidRDefault="00224E07">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4CF328AA" w14:textId="4AF2A1E4" w:rsidR="00543B07" w:rsidRDefault="00224E07">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76BCE30" w14:textId="0F52A1BC" w:rsidR="00543B07" w:rsidRDefault="00224E07">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DD1C567" w14:textId="32A7006C" w:rsidR="00543B07" w:rsidRDefault="00224E07">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38EE293" w14:textId="5067D9BC" w:rsidR="00543B07" w:rsidRDefault="00224E07">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3B96F972" w14:textId="43A71EDF" w:rsidR="00543B07" w:rsidRDefault="00224E07">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9EC4E4D" w14:textId="37E71C18" w:rsidR="00543B07" w:rsidRDefault="00224E07">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984A92D" w14:textId="4AAF9408" w:rsidR="00543B07" w:rsidRDefault="00224E07">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837453">
          <w:rPr>
            <w:noProof/>
            <w:webHidden/>
          </w:rPr>
          <w:t>31</w:t>
        </w:r>
        <w:r w:rsidR="00543B07">
          <w:rPr>
            <w:noProof/>
            <w:webHidden/>
          </w:rPr>
          <w:fldChar w:fldCharType="end"/>
        </w:r>
      </w:hyperlink>
    </w:p>
    <w:p w14:paraId="215B0EF2" w14:textId="3758A7F8" w:rsidR="00543B07" w:rsidRDefault="00224E07">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837453">
          <w:rPr>
            <w:noProof/>
            <w:webHidden/>
          </w:rPr>
          <w:t>34</w:t>
        </w:r>
        <w:r w:rsidR="00543B07">
          <w:rPr>
            <w:noProof/>
            <w:webHidden/>
          </w:rPr>
          <w:fldChar w:fldCharType="end"/>
        </w:r>
      </w:hyperlink>
    </w:p>
    <w:p w14:paraId="3D592D76" w14:textId="6A8E4EAA" w:rsidR="00543B07" w:rsidRDefault="00224E07">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837453">
          <w:rPr>
            <w:noProof/>
            <w:webHidden/>
          </w:rPr>
          <w:t>39</w:t>
        </w:r>
        <w:r w:rsidR="00543B07">
          <w:rPr>
            <w:noProof/>
            <w:webHidden/>
          </w:rPr>
          <w:fldChar w:fldCharType="end"/>
        </w:r>
      </w:hyperlink>
    </w:p>
    <w:p w14:paraId="2131CFA7" w14:textId="18702DAE" w:rsidR="00543B07" w:rsidRDefault="00224E07">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837453">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commentRangeStart w:id="8"/>
      <w:r>
        <w:t>Overview</w:t>
      </w:r>
      <w:bookmarkEnd w:id="7"/>
      <w:commentRangeEnd w:id="8"/>
      <w:r w:rsidR="00F27A20">
        <w:rPr>
          <w:rStyle w:val="CommentReference"/>
          <w:b w:val="0"/>
          <w:bCs/>
          <w:i w:val="0"/>
          <w:iCs w:val="0"/>
        </w:rPr>
        <w:commentReference w:id="8"/>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proofErr w:type="gramStart"/>
      <w:r w:rsidR="00924C84" w:rsidRPr="00F27A20">
        <w:rPr>
          <w:highlight w:val="green"/>
        </w:rPr>
        <w:t>Publicly-Trusted</w:t>
      </w:r>
      <w:proofErr w:type="gramEnd"/>
      <w:r w:rsidR="00924C84" w:rsidRPr="00F27A20">
        <w:rPr>
          <w:highlight w:val="green"/>
        </w:rPr>
        <w:t xml:space="preserve">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9" w:name="_Toc63253160"/>
      <w:commentRangeStart w:id="10"/>
      <w:r>
        <w:t>Revisions</w:t>
      </w:r>
      <w:bookmarkEnd w:id="9"/>
      <w:commentRangeEnd w:id="10"/>
      <w:r w:rsidR="00F27A20">
        <w:rPr>
          <w:rStyle w:val="CommentReference"/>
          <w:b w:val="0"/>
          <w:bCs/>
          <w:i w:val="0"/>
          <w:iCs w:val="0"/>
        </w:rPr>
        <w:commentReference w:id="10"/>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proofErr w:type="spellStart"/>
            <w:r w:rsidRPr="00F27A20">
              <w:rPr>
                <w:highlight w:val="green"/>
              </w:rPr>
              <w:t>WebTrust</w:t>
            </w:r>
            <w:proofErr w:type="spellEnd"/>
            <w:r w:rsidRPr="00F27A20">
              <w:rPr>
                <w:highlight w:val="green"/>
              </w:rPr>
              <w:t xml:space="preserve">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r w:rsidR="008A6EDD" w:rsidRPr="00F27A20" w14:paraId="052112C3" w14:textId="77777777" w:rsidTr="0A80BDDE">
        <w:tc>
          <w:tcPr>
            <w:tcW w:w="1075" w:type="dxa"/>
          </w:tcPr>
          <w:p w14:paraId="080B3BA2" w14:textId="30723439" w:rsidR="008A6EDD" w:rsidRPr="00F27A20" w:rsidRDefault="008A6EDD" w:rsidP="00E42ADF">
            <w:pPr>
              <w:rPr>
                <w:highlight w:val="green"/>
              </w:rPr>
            </w:pPr>
            <w:r>
              <w:rPr>
                <w:highlight w:val="green"/>
              </w:rPr>
              <w:t>2.6</w:t>
            </w:r>
          </w:p>
        </w:tc>
        <w:tc>
          <w:tcPr>
            <w:tcW w:w="990" w:type="dxa"/>
          </w:tcPr>
          <w:p w14:paraId="31FB6C7A" w14:textId="06AFD223" w:rsidR="008A6EDD" w:rsidRPr="00F27A20" w:rsidRDefault="008A6EDD" w:rsidP="00E42ADF">
            <w:pPr>
              <w:rPr>
                <w:highlight w:val="green"/>
              </w:rPr>
            </w:pPr>
            <w:r>
              <w:rPr>
                <w:highlight w:val="green"/>
              </w:rPr>
              <w:t>CSC-11</w:t>
            </w:r>
          </w:p>
        </w:tc>
        <w:tc>
          <w:tcPr>
            <w:tcW w:w="5580" w:type="dxa"/>
          </w:tcPr>
          <w:p w14:paraId="157D47C2" w14:textId="4680EFDB" w:rsidR="008A6EDD" w:rsidRPr="00F27A20" w:rsidRDefault="008A6EDD" w:rsidP="00E42ADF">
            <w:pPr>
              <w:rPr>
                <w:highlight w:val="green"/>
              </w:rPr>
            </w:pPr>
            <w:r>
              <w:rPr>
                <w:highlight w:val="green"/>
              </w:rPr>
              <w:t>Update to log data retention requirements</w:t>
            </w:r>
          </w:p>
        </w:tc>
        <w:tc>
          <w:tcPr>
            <w:tcW w:w="1705" w:type="dxa"/>
          </w:tcPr>
          <w:p w14:paraId="0236A33D" w14:textId="60F95D09" w:rsidR="008A6EDD" w:rsidRPr="00F27A20" w:rsidRDefault="008A6EDD" w:rsidP="00E42ADF">
            <w:pPr>
              <w:rPr>
                <w:highlight w:val="green"/>
              </w:rPr>
            </w:pPr>
            <w:r>
              <w:rPr>
                <w:highlight w:val="green"/>
              </w:rPr>
              <w:t>3 November 2021</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11" w:name="_Toc63253161"/>
      <w:r>
        <w:lastRenderedPageBreak/>
        <w:br w:type="page"/>
      </w:r>
    </w:p>
    <w:p w14:paraId="543E1CE1" w14:textId="29F87217" w:rsidR="00881804" w:rsidRDefault="00A13EA7" w:rsidP="00881804">
      <w:pPr>
        <w:pStyle w:val="Heading2"/>
      </w:pPr>
      <w:commentRangeStart w:id="12"/>
      <w:r>
        <w:lastRenderedPageBreak/>
        <w:t>Relevant Dates</w:t>
      </w:r>
      <w:bookmarkEnd w:id="11"/>
      <w:commentRangeEnd w:id="12"/>
      <w:r w:rsidR="00F27A20">
        <w:rPr>
          <w:rStyle w:val="CommentReference"/>
          <w:b w:val="0"/>
          <w:bCs/>
          <w:i w:val="0"/>
          <w:iCs w:val="0"/>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 xml:space="preserve">Signing Services shall protect private keys in a FIPS 140-2 level 2 (or equivalent) crypto module. After 2021-06-01, the same protection requirements SHALL apply to </w:t>
            </w:r>
            <w:proofErr w:type="gramStart"/>
            <w:r w:rsidRPr="00F27A20">
              <w:rPr>
                <w:highlight w:val="yellow"/>
              </w:rPr>
              <w:t>Non EV</w:t>
            </w:r>
            <w:proofErr w:type="gramEnd"/>
            <w:r w:rsidRPr="00F27A20">
              <w:rPr>
                <w:highlight w:val="yellow"/>
              </w:rP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3" w:name="_Toc400025836"/>
      <w:bookmarkStart w:id="14" w:name="_Toc17488474"/>
      <w:bookmarkStart w:id="15" w:name="_Toc63253162"/>
      <w:bookmarkStart w:id="16" w:name="_Ref120363033"/>
      <w:bookmarkStart w:id="17" w:name="_Toc269123196"/>
      <w:bookmarkStart w:id="18" w:name="_Toc272407228"/>
      <w:commentRangeStart w:id="19"/>
      <w:r w:rsidRPr="00A37091">
        <w:t>Purpose</w:t>
      </w:r>
      <w:bookmarkEnd w:id="13"/>
      <w:bookmarkEnd w:id="14"/>
      <w:bookmarkEnd w:id="15"/>
      <w:commentRangeEnd w:id="19"/>
      <w:r w:rsidR="00F27A20">
        <w:rPr>
          <w:rStyle w:val="CommentReference"/>
          <w:b w:val="0"/>
          <w:bCs/>
          <w:kern w:val="0"/>
        </w:rPr>
        <w:commentReference w:id="19"/>
      </w:r>
    </w:p>
    <w:p w14:paraId="60EE457D" w14:textId="46297BBD" w:rsidR="00B069F8" w:rsidRDefault="00D14D2F" w:rsidP="007C115C">
      <w:pPr>
        <w:rPr>
          <w:rFonts w:cs="Arial"/>
          <w:b/>
          <w:bCs w:val="0"/>
          <w:kern w:val="32"/>
          <w:sz w:val="32"/>
          <w:szCs w:val="32"/>
        </w:rPr>
      </w:pPr>
      <w:r w:rsidRPr="00F27A20">
        <w:rPr>
          <w:highlight w:val="red"/>
        </w:rPr>
        <w:t xml:space="preserve">The primary goal of these Requirements is to enable </w:t>
      </w:r>
      <w:r w:rsidR="005A1127" w:rsidRPr="00F27A20">
        <w:rPr>
          <w:highlight w:val="red"/>
        </w:rPr>
        <w:t xml:space="preserve">trusted </w:t>
      </w:r>
      <w:r w:rsidRPr="00F27A20">
        <w:rPr>
          <w:highlight w:val="red"/>
        </w:rPr>
        <w:t xml:space="preserve">signing of </w:t>
      </w:r>
      <w:r w:rsidR="00F5334A" w:rsidRPr="00F27A20">
        <w:rPr>
          <w:highlight w:val="red"/>
        </w:rPr>
        <w:t>code intended for public distribution</w:t>
      </w:r>
      <w:r w:rsidRPr="00F27A20">
        <w:rPr>
          <w:highlight w:val="red"/>
        </w:rPr>
        <w:t xml:space="preserve">, while addressing user concerns about the trustworthiness of </w:t>
      </w:r>
      <w:r w:rsidR="005A1127" w:rsidRPr="00F27A20">
        <w:rPr>
          <w:highlight w:val="red"/>
        </w:rPr>
        <w:t xml:space="preserve">signed objects </w:t>
      </w:r>
      <w:r w:rsidR="00C3033C" w:rsidRPr="00F27A20">
        <w:rPr>
          <w:highlight w:val="red"/>
        </w:rPr>
        <w:t xml:space="preserve">and </w:t>
      </w:r>
      <w:r w:rsidR="005A1127" w:rsidRPr="00F27A20">
        <w:rPr>
          <w:highlight w:val="red"/>
        </w:rPr>
        <w:t>accurately identifying the software publisher</w:t>
      </w:r>
      <w:r w:rsidRPr="00F27A20">
        <w:rPr>
          <w:highlight w:val="red"/>
        </w:rPr>
        <w:t>.</w:t>
      </w:r>
      <w:r w:rsidR="007B28B8" w:rsidRPr="00F27A20">
        <w:rPr>
          <w:highlight w:val="red"/>
        </w:rPr>
        <w:t xml:space="preserve"> </w:t>
      </w:r>
      <w:r w:rsidRPr="00F27A20">
        <w:rPr>
          <w:highlight w:val="red"/>
        </w:rPr>
        <w:t>The Requirements also serve to inform users</w:t>
      </w:r>
      <w:r w:rsidR="005A1127" w:rsidRPr="00F27A20">
        <w:rPr>
          <w:highlight w:val="red"/>
        </w:rPr>
        <w:t xml:space="preserve"> about the purpose of signed code, </w:t>
      </w:r>
      <w:r w:rsidRPr="00F27A20">
        <w:rPr>
          <w:highlight w:val="red"/>
        </w:rPr>
        <w:t xml:space="preserve">help </w:t>
      </w:r>
      <w:r w:rsidR="005A1127" w:rsidRPr="00F27A20">
        <w:rPr>
          <w:highlight w:val="red"/>
        </w:rPr>
        <w:t xml:space="preserve">users </w:t>
      </w:r>
      <w:r w:rsidRPr="00F27A20">
        <w:rPr>
          <w:highlight w:val="red"/>
        </w:rPr>
        <w:t>make informed decisions when relying on Certificates</w:t>
      </w:r>
      <w:r w:rsidR="005A1127" w:rsidRPr="00F27A20">
        <w:rPr>
          <w:highlight w:val="red"/>
        </w:rPr>
        <w:t xml:space="preserve">, </w:t>
      </w:r>
      <w:r w:rsidR="00C3033C" w:rsidRPr="00F27A20">
        <w:rPr>
          <w:highlight w:val="red"/>
        </w:rPr>
        <w:t xml:space="preserve">help establish the legitimacy of signed code, help maintain the trustworthiness of software </w:t>
      </w:r>
      <w:r w:rsidR="008477DD" w:rsidRPr="00F27A20">
        <w:rPr>
          <w:highlight w:val="red"/>
        </w:rPr>
        <w:t>Platform</w:t>
      </w:r>
      <w:r w:rsidR="00C3033C" w:rsidRPr="00F27A20">
        <w:rPr>
          <w:highlight w:val="red"/>
        </w:rPr>
        <w:t>s, help users</w:t>
      </w:r>
      <w:r w:rsidR="007B28B8" w:rsidRPr="00F27A20">
        <w:rPr>
          <w:highlight w:val="red"/>
        </w:rPr>
        <w:t xml:space="preserve"> </w:t>
      </w:r>
      <w:r w:rsidR="00C3033C" w:rsidRPr="00F27A20">
        <w:rPr>
          <w:highlight w:val="red"/>
        </w:rPr>
        <w:t>make informed software choices, and limit the spread of malware.</w:t>
      </w:r>
      <w:r w:rsidR="007B28B8" w:rsidRPr="00F27A20">
        <w:rPr>
          <w:highlight w:val="red"/>
        </w:rPr>
        <w:t xml:space="preserve"> </w:t>
      </w:r>
      <w:r w:rsidR="005A1127" w:rsidRPr="00F27A20">
        <w:rPr>
          <w:highlight w:val="red"/>
        </w:rPr>
        <w:t xml:space="preserve">Code </w:t>
      </w:r>
      <w:r w:rsidR="009863A5" w:rsidRPr="00F27A20">
        <w:rPr>
          <w:highlight w:val="red"/>
        </w:rPr>
        <w:t>Signing Certificates</w:t>
      </w:r>
      <w:r w:rsidR="005A1127" w:rsidRPr="00F27A20">
        <w:rPr>
          <w:highlight w:val="red"/>
        </w:rPr>
        <w:t xml:space="preserve"> do not identify a particular </w:t>
      </w:r>
      <w:r w:rsidR="00C3033C" w:rsidRPr="00F27A20">
        <w:rPr>
          <w:highlight w:val="red"/>
        </w:rPr>
        <w:t>software object</w:t>
      </w:r>
      <w:r w:rsidR="005A1127" w:rsidRPr="00F27A20">
        <w:rPr>
          <w:highlight w:val="red"/>
        </w:rPr>
        <w:t>, identifying</w:t>
      </w:r>
      <w:r w:rsidR="00C3033C" w:rsidRPr="00F27A20">
        <w:rPr>
          <w:highlight w:val="red"/>
        </w:rPr>
        <w:t xml:space="preserve"> only the </w:t>
      </w:r>
      <w:r w:rsidR="00C20CC6" w:rsidRPr="00F27A20">
        <w:rPr>
          <w:highlight w:val="red"/>
        </w:rPr>
        <w:t xml:space="preserve">publisher </w:t>
      </w:r>
      <w:r w:rsidR="00C3033C" w:rsidRPr="00F27A20">
        <w:rPr>
          <w:highlight w:val="red"/>
        </w:rPr>
        <w:t>of software.</w:t>
      </w:r>
      <w:bookmarkStart w:id="20" w:name="_Toc400025837"/>
      <w:bookmarkStart w:id="21" w:name="_Toc17488475"/>
      <w:bookmarkStart w:id="22" w:name="_Toc63253163"/>
    </w:p>
    <w:p w14:paraId="638512EA" w14:textId="057E7F82" w:rsidR="00155E5A" w:rsidRPr="00A37091" w:rsidRDefault="00155E5A" w:rsidP="00BE5B68">
      <w:pPr>
        <w:pStyle w:val="Heading1"/>
      </w:pPr>
      <w:commentRangeStart w:id="23"/>
      <w:r w:rsidRPr="00A37091">
        <w:lastRenderedPageBreak/>
        <w:t>References</w:t>
      </w:r>
      <w:bookmarkEnd w:id="16"/>
      <w:bookmarkEnd w:id="17"/>
      <w:bookmarkEnd w:id="18"/>
      <w:bookmarkEnd w:id="20"/>
      <w:bookmarkEnd w:id="21"/>
      <w:bookmarkEnd w:id="22"/>
      <w:commentRangeEnd w:id="23"/>
      <w:r w:rsidR="00F27A20">
        <w:rPr>
          <w:rStyle w:val="CommentReference"/>
          <w:b w:val="0"/>
          <w:bCs/>
          <w:kern w:val="0"/>
        </w:rPr>
        <w:commentReference w:id="23"/>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24" w:name="_Toc269123197"/>
      <w:bookmarkStart w:id="25" w:name="_Toc272407229"/>
      <w:bookmarkStart w:id="26" w:name="_Toc400025838"/>
      <w:bookmarkStart w:id="27" w:name="_Toc17488476"/>
      <w:bookmarkStart w:id="28" w:name="_Toc63253164"/>
      <w:commentRangeStart w:id="29"/>
      <w:r w:rsidRPr="00A37091">
        <w:t>Definitions</w:t>
      </w:r>
      <w:bookmarkEnd w:id="24"/>
      <w:bookmarkEnd w:id="25"/>
      <w:bookmarkEnd w:id="26"/>
      <w:bookmarkEnd w:id="27"/>
      <w:bookmarkEnd w:id="28"/>
      <w:commentRangeEnd w:id="29"/>
      <w:r w:rsidR="00F27A20">
        <w:rPr>
          <w:rStyle w:val="CommentReference"/>
          <w:b w:val="0"/>
          <w:bCs/>
          <w:kern w:val="0"/>
        </w:rPr>
        <w:commentReference w:id="29"/>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t>
      </w:r>
      <w:proofErr w:type="gramStart"/>
      <w:r w:rsidRPr="00F27A20">
        <w:rPr>
          <w:highlight w:val="green"/>
        </w:rPr>
        <w:t>where</w:t>
      </w:r>
      <w:proofErr w:type="gramEnd"/>
      <w:r w:rsidRPr="00F27A20">
        <w:rPr>
          <w:highlight w:val="green"/>
        </w:rPr>
        <w:t xml:space="preserv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t xml:space="preserve">Baseline Requirements: </w:t>
      </w:r>
      <w:r w:rsidRPr="00F27A20">
        <w:rPr>
          <w:highlight w:val="green"/>
        </w:rPr>
        <w:t xml:space="preserve">The Baseline Requirements for the Issuance and Management of </w:t>
      </w:r>
      <w:proofErr w:type="gramStart"/>
      <w:r w:rsidRPr="00F27A20">
        <w:rPr>
          <w:highlight w:val="green"/>
        </w:rPr>
        <w:t>Publicly-Trusted</w:t>
      </w:r>
      <w:proofErr w:type="gramEnd"/>
      <w:r w:rsidRPr="00F27A20">
        <w:rPr>
          <w:highlight w:val="green"/>
        </w:rPr>
        <w:t xml:space="preserve">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w:t>
      </w:r>
      <w:proofErr w:type="spellStart"/>
      <w:r w:rsidR="00D44639" w:rsidRPr="00F27A20">
        <w:rPr>
          <w:highlight w:val="green"/>
        </w:rPr>
        <w:t>anyExtendedKeyUsage</w:t>
      </w:r>
      <w:proofErr w:type="spellEnd"/>
      <w:r w:rsidR="00D44639" w:rsidRPr="00F27A20">
        <w:rPr>
          <w:highlight w:val="green"/>
        </w:rPr>
        <w:t xml:space="preserv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 xml:space="preserve">[NOTE: Appendix B, subsection (3) of Appendix B requires the presence of the </w:t>
      </w:r>
      <w:proofErr w:type="spellStart"/>
      <w:r w:rsidR="00646E07" w:rsidRPr="00F27A20">
        <w:rPr>
          <w:highlight w:val="green"/>
        </w:rPr>
        <w:t>codeSigning</w:t>
      </w:r>
      <w:proofErr w:type="spellEnd"/>
      <w:r w:rsidR="00646E07" w:rsidRPr="00F27A20">
        <w:rPr>
          <w:highlight w:val="green"/>
        </w:rPr>
        <w:t xml:space="preserve"> EKU and prohibits use of the </w:t>
      </w:r>
      <w:proofErr w:type="spellStart"/>
      <w:r w:rsidR="00646E07" w:rsidRPr="00F27A20">
        <w:rPr>
          <w:highlight w:val="green"/>
        </w:rPr>
        <w:t>anyExtendedKeyUsage</w:t>
      </w:r>
      <w:proofErr w:type="spellEnd"/>
      <w:r w:rsidR="00646E07" w:rsidRPr="00F27A20">
        <w:rPr>
          <w:highlight w:val="green"/>
        </w:rPr>
        <w:t xml:space="preserve"> EKU.]</w:t>
      </w:r>
    </w:p>
    <w:p w14:paraId="0230378C" w14:textId="6533F6A1" w:rsidR="00435806" w:rsidRPr="00F27A20" w:rsidRDefault="00435806" w:rsidP="00C3033C">
      <w:pPr>
        <w:rPr>
          <w:highlight w:val="green"/>
        </w:rPr>
      </w:pPr>
      <w:r w:rsidRPr="00F27A20">
        <w:rPr>
          <w:b/>
          <w:highlight w:val="green"/>
        </w:rPr>
        <w:lastRenderedPageBreak/>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28E821C7" w:rsidR="00822221" w:rsidRPr="00F27A20"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signed Suspect Code exceeds 5% of 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xml:space="preserve">: An encrypted electronic data file which is attached to or logically associated with other electronic </w:t>
      </w:r>
      <w:proofErr w:type="gramStart"/>
      <w:r w:rsidRPr="00F27A20">
        <w:rPr>
          <w:highlight w:val="green"/>
        </w:rPr>
        <w:t>data</w:t>
      </w:r>
      <w:proofErr w:type="gramEnd"/>
      <w:r w:rsidRPr="00F27A20">
        <w:rPr>
          <w:highlight w:val="green"/>
        </w:rPr>
        <w:t xml:space="preserve"> and which (</w:t>
      </w:r>
      <w:proofErr w:type="spellStart"/>
      <w:r w:rsidRPr="00F27A20">
        <w:rPr>
          <w:highlight w:val="green"/>
        </w:rPr>
        <w:t>i</w:t>
      </w:r>
      <w:proofErr w:type="spellEnd"/>
      <w:r w:rsidRPr="00F27A20">
        <w:rPr>
          <w:highlight w:val="green"/>
        </w:rPr>
        <w:t xml:space="preserve">) identifies and is uniquely linked to the signatory of the electronic data, (ii) is created using means that the signatory can maintain under its sole control, and (iii) is linked </w:t>
      </w:r>
      <w:r w:rsidRPr="00F27A20">
        <w:rPr>
          <w:highlight w:val="green"/>
        </w:rPr>
        <w:lastRenderedPageBreak/>
        <w:t>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xml:space="preserve">: A microcontroller that stores keys, </w:t>
      </w:r>
      <w:proofErr w:type="gramStart"/>
      <w:r w:rsidRPr="00F27A20">
        <w:rPr>
          <w:highlight w:val="green"/>
          <w:lang w:val="en"/>
        </w:rPr>
        <w:t>passwords</w:t>
      </w:r>
      <w:proofErr w:type="gramEnd"/>
      <w:r w:rsidRPr="00F27A20">
        <w:rPr>
          <w:highlight w:val="green"/>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30" w:name="_Toc39753578"/>
      <w:bookmarkStart w:id="31" w:name="_Toc269123198"/>
      <w:bookmarkStart w:id="32" w:name="_Toc272407230"/>
      <w:bookmarkStart w:id="33" w:name="_Toc400025839"/>
      <w:bookmarkStart w:id="34" w:name="_Toc17488477"/>
      <w:bookmarkStart w:id="35" w:name="_Toc63253165"/>
      <w:bookmarkEnd w:id="30"/>
      <w:commentRangeStart w:id="36"/>
      <w:r w:rsidRPr="00A37091">
        <w:t>Abbreviations and Acronyms</w:t>
      </w:r>
      <w:bookmarkEnd w:id="31"/>
      <w:bookmarkEnd w:id="32"/>
      <w:bookmarkEnd w:id="33"/>
      <w:bookmarkEnd w:id="34"/>
      <w:bookmarkEnd w:id="35"/>
      <w:commentRangeEnd w:id="36"/>
      <w:r w:rsidR="00F27A20">
        <w:rPr>
          <w:rStyle w:val="CommentReference"/>
          <w:b w:val="0"/>
          <w:bCs/>
          <w:kern w:val="0"/>
        </w:rPr>
        <w:commentReference w:id="36"/>
      </w:r>
    </w:p>
    <w:p w14:paraId="5DED651F" w14:textId="730D078C"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Pr="00F27A20">
        <w:rPr>
          <w:highlight w:val="green"/>
        </w:rPr>
        <w:t>.</w:t>
      </w:r>
    </w:p>
    <w:p w14:paraId="774D42E8" w14:textId="77777777" w:rsidR="00155E5A" w:rsidRPr="00A37091" w:rsidRDefault="00155E5A" w:rsidP="00896B3E">
      <w:pPr>
        <w:pStyle w:val="Heading1"/>
      </w:pPr>
      <w:bookmarkStart w:id="37" w:name="_Toc269123199"/>
      <w:bookmarkStart w:id="38" w:name="_Toc272407231"/>
      <w:bookmarkStart w:id="39" w:name="_Toc400025840"/>
      <w:bookmarkStart w:id="40" w:name="_Toc17488478"/>
      <w:bookmarkStart w:id="41" w:name="_Toc63253166"/>
      <w:commentRangeStart w:id="42"/>
      <w:r w:rsidRPr="00A37091">
        <w:t>Conventions</w:t>
      </w:r>
      <w:bookmarkEnd w:id="37"/>
      <w:bookmarkEnd w:id="38"/>
      <w:bookmarkEnd w:id="39"/>
      <w:bookmarkEnd w:id="40"/>
      <w:bookmarkEnd w:id="41"/>
      <w:commentRangeEnd w:id="42"/>
      <w:r w:rsidR="00F27A20">
        <w:rPr>
          <w:rStyle w:val="CommentReference"/>
          <w:b w:val="0"/>
          <w:bCs/>
          <w:kern w:val="0"/>
        </w:rPr>
        <w:commentReference w:id="42"/>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43" w:name="_Toc272407232"/>
      <w:bookmarkStart w:id="44" w:name="_Toc400025841"/>
      <w:bookmarkStart w:id="45" w:name="_Toc17488479"/>
      <w:bookmarkStart w:id="46" w:name="_Toc63253167"/>
      <w:r w:rsidRPr="00A37091">
        <w:lastRenderedPageBreak/>
        <w:t>Certificate Warranties and Representations</w:t>
      </w:r>
      <w:bookmarkEnd w:id="0"/>
      <w:bookmarkEnd w:id="1"/>
      <w:bookmarkEnd w:id="43"/>
      <w:bookmarkEnd w:id="44"/>
      <w:bookmarkEnd w:id="45"/>
      <w:bookmarkEnd w:id="46"/>
    </w:p>
    <w:p w14:paraId="02EC9D70" w14:textId="77777777" w:rsidR="003653CF" w:rsidRPr="00A37091" w:rsidRDefault="003653CF" w:rsidP="00896B3E">
      <w:pPr>
        <w:pStyle w:val="Heading2"/>
      </w:pPr>
      <w:bookmarkStart w:id="47" w:name="_Toc272407234"/>
      <w:bookmarkStart w:id="48" w:name="_Toc400025842"/>
      <w:bookmarkStart w:id="49" w:name="_Toc17488480"/>
      <w:bookmarkStart w:id="50" w:name="_Toc63253168"/>
      <w:commentRangeStart w:id="51"/>
      <w:r w:rsidRPr="00C3033C">
        <w:t>Certificate</w:t>
      </w:r>
      <w:r w:rsidRPr="00A37091">
        <w:t xml:space="preserve"> Beneficiaries</w:t>
      </w:r>
      <w:bookmarkEnd w:id="47"/>
      <w:bookmarkEnd w:id="48"/>
      <w:bookmarkEnd w:id="49"/>
      <w:bookmarkEnd w:id="50"/>
      <w:commentRangeEnd w:id="51"/>
      <w:r w:rsidR="00F27A20">
        <w:rPr>
          <w:rStyle w:val="CommentReference"/>
          <w:b w:val="0"/>
          <w:bCs/>
          <w:i w:val="0"/>
          <w:iCs w:val="0"/>
        </w:rPr>
        <w:commentReference w:id="51"/>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w:t>
      </w:r>
      <w:proofErr w:type="gramStart"/>
      <w:r w:rsidRPr="00F27A20">
        <w:rPr>
          <w:highlight w:val="green"/>
        </w:rPr>
        <w:t>entered into</w:t>
      </w:r>
      <w:proofErr w:type="gramEnd"/>
      <w:r w:rsidRPr="00F27A20">
        <w:rPr>
          <w:highlight w:val="green"/>
        </w:rPr>
        <w:t xml:space="preserve">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52" w:name="_Toc272407235"/>
      <w:bookmarkStart w:id="53" w:name="_Toc400025843"/>
      <w:bookmarkStart w:id="54" w:name="_Toc17488481"/>
      <w:bookmarkStart w:id="55" w:name="_Toc63253169"/>
      <w:commentRangeStart w:id="56"/>
      <w:r w:rsidRPr="00A37091">
        <w:t>Certificate Warranties</w:t>
      </w:r>
      <w:bookmarkEnd w:id="52"/>
      <w:bookmarkEnd w:id="53"/>
      <w:bookmarkEnd w:id="54"/>
      <w:bookmarkEnd w:id="55"/>
      <w:commentRangeEnd w:id="56"/>
      <w:r w:rsidR="00F27A20">
        <w:rPr>
          <w:rStyle w:val="CommentReference"/>
          <w:b w:val="0"/>
          <w:bCs/>
          <w:i w:val="0"/>
          <w:iCs w:val="0"/>
        </w:rPr>
        <w:commentReference w:id="56"/>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w:t>
      </w:r>
      <w:proofErr w:type="spellStart"/>
      <w:proofErr w:type="gramStart"/>
      <w:r w:rsidRPr="00F27A20">
        <w:rPr>
          <w:highlight w:val="green"/>
        </w:rPr>
        <w:t>subject:organizationalUnitName</w:t>
      </w:r>
      <w:proofErr w:type="spellEnd"/>
      <w:proofErr w:type="gramEnd"/>
      <w:r w:rsidRPr="00F27A20">
        <w:rPr>
          <w:highlight w:val="green"/>
        </w:rPr>
        <w:t xml:space="preserv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xml:space="preserve">, or in the case of a Signing Service, securely stored and prevented the misuse of Private Keys associated with Code Signing </w:t>
      </w:r>
      <w:proofErr w:type="gramStart"/>
      <w:r w:rsidRPr="00F27A20">
        <w:rPr>
          <w:highlight w:val="green"/>
        </w:rPr>
        <w:t>Certificates</w:t>
      </w:r>
      <w:r w:rsidR="00032200" w:rsidRPr="00F27A20">
        <w:rPr>
          <w:highlight w:val="green"/>
        </w:rPr>
        <w:t>;</w:t>
      </w:r>
      <w:proofErr w:type="gramEnd"/>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lastRenderedPageBreak/>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57" w:name="_Toc272150279"/>
      <w:bookmarkStart w:id="58" w:name="_Toc272225104"/>
      <w:bookmarkStart w:id="59" w:name="_Toc272237689"/>
      <w:bookmarkStart w:id="60" w:name="_Toc272239286"/>
      <w:bookmarkStart w:id="61" w:name="_Toc272407236"/>
      <w:bookmarkStart w:id="62" w:name="_Toc272150280"/>
      <w:bookmarkStart w:id="63" w:name="_Toc272225105"/>
      <w:bookmarkStart w:id="64" w:name="_Toc272237690"/>
      <w:bookmarkStart w:id="65" w:name="_Toc272239287"/>
      <w:bookmarkStart w:id="66" w:name="_Toc272407237"/>
      <w:bookmarkStart w:id="67" w:name="_Toc272150281"/>
      <w:bookmarkStart w:id="68" w:name="_Toc272225106"/>
      <w:bookmarkStart w:id="69" w:name="_Toc272237691"/>
      <w:bookmarkStart w:id="70" w:name="_Toc272239288"/>
      <w:bookmarkStart w:id="71" w:name="_Toc272407238"/>
      <w:bookmarkStart w:id="72" w:name="_Toc272150282"/>
      <w:bookmarkStart w:id="73" w:name="_Toc272225107"/>
      <w:bookmarkStart w:id="74" w:name="_Toc272237692"/>
      <w:bookmarkStart w:id="75" w:name="_Toc272239289"/>
      <w:bookmarkStart w:id="76" w:name="_Toc272407239"/>
      <w:bookmarkStart w:id="77" w:name="_Toc272150283"/>
      <w:bookmarkStart w:id="78" w:name="_Toc272225108"/>
      <w:bookmarkStart w:id="79" w:name="_Toc272237693"/>
      <w:bookmarkStart w:id="80" w:name="_Toc272239290"/>
      <w:bookmarkStart w:id="81" w:name="_Toc272407240"/>
      <w:bookmarkStart w:id="82" w:name="_Toc272150284"/>
      <w:bookmarkStart w:id="83" w:name="_Toc272225109"/>
      <w:bookmarkStart w:id="84" w:name="_Toc272237694"/>
      <w:bookmarkStart w:id="85" w:name="_Toc272239291"/>
      <w:bookmarkStart w:id="86" w:name="_Toc272407241"/>
      <w:bookmarkStart w:id="87" w:name="_Toc272150285"/>
      <w:bookmarkStart w:id="88" w:name="_Toc272225110"/>
      <w:bookmarkStart w:id="89" w:name="_Toc272237695"/>
      <w:bookmarkStart w:id="90" w:name="_Toc272239292"/>
      <w:bookmarkStart w:id="91" w:name="_Toc272407242"/>
      <w:bookmarkStart w:id="92" w:name="_Toc242803711"/>
      <w:bookmarkStart w:id="93" w:name="_Toc253979376"/>
      <w:bookmarkStart w:id="94" w:name="_Toc272407243"/>
      <w:bookmarkStart w:id="95" w:name="_Toc400025844"/>
      <w:bookmarkStart w:id="96" w:name="_Toc17488482"/>
      <w:bookmarkStart w:id="97" w:name="_Toc632531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commentRangeStart w:id="98"/>
      <w:r w:rsidRPr="0024249A">
        <w:rPr>
          <w:highlight w:val="green"/>
        </w:rPr>
        <w:t>Applicant</w:t>
      </w:r>
      <w:bookmarkEnd w:id="92"/>
      <w:bookmarkEnd w:id="93"/>
      <w:bookmarkEnd w:id="94"/>
      <w:r w:rsidR="00340975" w:rsidRPr="0024249A">
        <w:rPr>
          <w:highlight w:val="green"/>
        </w:rPr>
        <w:t xml:space="preserve"> Warranty</w:t>
      </w:r>
      <w:bookmarkEnd w:id="95"/>
      <w:bookmarkEnd w:id="96"/>
      <w:bookmarkEnd w:id="97"/>
      <w:commentRangeEnd w:id="98"/>
      <w:r w:rsidR="0024249A" w:rsidRPr="0024249A">
        <w:rPr>
          <w:rStyle w:val="CommentReference"/>
          <w:b w:val="0"/>
          <w:bCs/>
          <w:i w:val="0"/>
          <w:iCs w:val="0"/>
          <w:highlight w:val="green"/>
        </w:rPr>
        <w:commentReference w:id="98"/>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99" w:name="_Toc242803712"/>
      <w:bookmarkStart w:id="100" w:name="_Toc253979377"/>
      <w:bookmarkStart w:id="101" w:name="_Toc272407244"/>
      <w:bookmarkStart w:id="102" w:name="_Toc400025845"/>
      <w:bookmarkStart w:id="103" w:name="_Toc17488483"/>
      <w:bookmarkStart w:id="104" w:name="_Toc63253171"/>
      <w:r w:rsidRPr="00A37091">
        <w:t>Community and Applicability</w:t>
      </w:r>
      <w:bookmarkEnd w:id="99"/>
      <w:bookmarkEnd w:id="100"/>
      <w:bookmarkEnd w:id="101"/>
      <w:bookmarkEnd w:id="102"/>
      <w:bookmarkEnd w:id="103"/>
      <w:bookmarkEnd w:id="104"/>
    </w:p>
    <w:p w14:paraId="52391645" w14:textId="77777777" w:rsidR="006274D8" w:rsidRPr="00A37091" w:rsidRDefault="003653CF" w:rsidP="00896B3E">
      <w:pPr>
        <w:pStyle w:val="Heading2"/>
      </w:pPr>
      <w:bookmarkStart w:id="105" w:name="_Toc272225113"/>
      <w:bookmarkStart w:id="106" w:name="_Toc272237698"/>
      <w:bookmarkStart w:id="107" w:name="_Toc272239295"/>
      <w:bookmarkStart w:id="108" w:name="_Toc272407246"/>
      <w:bookmarkStart w:id="109" w:name="_Toc272225114"/>
      <w:bookmarkStart w:id="110" w:name="_Toc272237699"/>
      <w:bookmarkStart w:id="111" w:name="_Toc272239296"/>
      <w:bookmarkStart w:id="112" w:name="_Toc272407247"/>
      <w:bookmarkStart w:id="113" w:name="_Toc242803714"/>
      <w:bookmarkStart w:id="114" w:name="_Toc253979379"/>
      <w:bookmarkStart w:id="115" w:name="_Toc272407248"/>
      <w:bookmarkStart w:id="116" w:name="_Toc400025846"/>
      <w:bookmarkStart w:id="117" w:name="_Toc17488484"/>
      <w:bookmarkStart w:id="118" w:name="_Toc63253172"/>
      <w:bookmarkEnd w:id="105"/>
      <w:bookmarkEnd w:id="106"/>
      <w:bookmarkEnd w:id="107"/>
      <w:bookmarkEnd w:id="108"/>
      <w:bookmarkEnd w:id="109"/>
      <w:bookmarkEnd w:id="110"/>
      <w:bookmarkEnd w:id="111"/>
      <w:bookmarkEnd w:id="112"/>
      <w:r w:rsidRPr="00A37091">
        <w:t>Compliance</w:t>
      </w:r>
      <w:bookmarkEnd w:id="113"/>
      <w:bookmarkEnd w:id="114"/>
      <w:bookmarkEnd w:id="115"/>
      <w:bookmarkEnd w:id="116"/>
      <w:bookmarkEnd w:id="117"/>
      <w:bookmarkEnd w:id="118"/>
    </w:p>
    <w:p w14:paraId="73182D7B" w14:textId="77777777" w:rsidR="003653CF" w:rsidRPr="0024249A" w:rsidRDefault="003653CF" w:rsidP="00C3033C">
      <w:pPr>
        <w:rPr>
          <w:highlight w:val="green"/>
        </w:rPr>
      </w:pPr>
      <w:commentRangeStart w:id="119"/>
      <w:r w:rsidRPr="0024249A">
        <w:rPr>
          <w:highlight w:val="green"/>
        </w:rPr>
        <w:t>The</w:t>
      </w:r>
      <w:commentRangeEnd w:id="119"/>
      <w:r w:rsidR="0024249A">
        <w:rPr>
          <w:rStyle w:val="CommentReference"/>
        </w:rPr>
        <w:commentReference w:id="119"/>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proofErr w:type="gramStart"/>
      <w:r w:rsidRPr="0024249A">
        <w:rPr>
          <w:highlight w:val="green"/>
        </w:rPr>
        <w:t>at all times</w:t>
      </w:r>
      <w:proofErr w:type="gramEnd"/>
      <w:r w:rsidRPr="0024249A">
        <w:rPr>
          <w:highlight w:val="green"/>
        </w:rPr>
        <w:t>:</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120"/>
      <w:r w:rsidRPr="0024249A">
        <w:rPr>
          <w:highlight w:val="green"/>
        </w:rPr>
        <w:t>If</w:t>
      </w:r>
      <w:commentRangeEnd w:id="120"/>
      <w:r w:rsidR="0024249A">
        <w:rPr>
          <w:rStyle w:val="CommentReference"/>
        </w:rPr>
        <w:commentReference w:id="120"/>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121" w:name="_Toc242803715"/>
      <w:bookmarkStart w:id="122" w:name="_Toc253979380"/>
      <w:bookmarkStart w:id="123" w:name="_Toc272407249"/>
      <w:bookmarkStart w:id="124" w:name="_Toc400025847"/>
      <w:bookmarkStart w:id="125" w:name="_Toc17488485"/>
      <w:bookmarkStart w:id="126" w:name="_Toc63253173"/>
      <w:r w:rsidRPr="00A37091">
        <w:t>Certificate Policies</w:t>
      </w:r>
      <w:bookmarkEnd w:id="121"/>
      <w:bookmarkEnd w:id="122"/>
      <w:bookmarkEnd w:id="123"/>
      <w:bookmarkEnd w:id="124"/>
      <w:bookmarkEnd w:id="125"/>
      <w:bookmarkEnd w:id="126"/>
      <w:r w:rsidR="007B28B8">
        <w:t xml:space="preserve"> </w:t>
      </w:r>
    </w:p>
    <w:p w14:paraId="0C3DFAD5" w14:textId="77777777" w:rsidR="006274D8" w:rsidRPr="00A37091" w:rsidRDefault="003653CF" w:rsidP="00896B3E">
      <w:pPr>
        <w:pStyle w:val="Heading3"/>
      </w:pPr>
      <w:bookmarkStart w:id="127" w:name="_Toc272407250"/>
      <w:bookmarkStart w:id="128" w:name="_Toc400025848"/>
      <w:bookmarkStart w:id="129" w:name="_Toc17488486"/>
      <w:bookmarkStart w:id="130" w:name="_Toc63253174"/>
      <w:commentRangeStart w:id="131"/>
      <w:r w:rsidRPr="00A37091">
        <w:t>Implementation</w:t>
      </w:r>
      <w:bookmarkEnd w:id="127"/>
      <w:bookmarkEnd w:id="128"/>
      <w:bookmarkEnd w:id="129"/>
      <w:bookmarkEnd w:id="130"/>
      <w:commentRangeEnd w:id="131"/>
      <w:r w:rsidR="00B217EB">
        <w:rPr>
          <w:rStyle w:val="CommentReference"/>
          <w:b w:val="0"/>
          <w:bCs/>
        </w:rPr>
        <w:commentReference w:id="131"/>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 xml:space="preserve">’s (and applicable Root CA’s) </w:t>
      </w:r>
      <w:r w:rsidR="00C93C92" w:rsidRPr="00B217EB">
        <w:rPr>
          <w:highlight w:val="green"/>
        </w:rPr>
        <w:lastRenderedPageBreak/>
        <w:t>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132" w:name="_Toc272407251"/>
      <w:bookmarkStart w:id="133" w:name="_Toc39753589"/>
      <w:bookmarkStart w:id="134" w:name="_Toc272407252"/>
      <w:bookmarkStart w:id="135" w:name="_Toc400025849"/>
      <w:bookmarkStart w:id="136" w:name="_Toc17488487"/>
      <w:bookmarkStart w:id="137" w:name="_Toc63253175"/>
      <w:bookmarkEnd w:id="132"/>
      <w:bookmarkEnd w:id="133"/>
      <w:commentRangeStart w:id="138"/>
      <w:r w:rsidRPr="00A37091">
        <w:t>Disclosure</w:t>
      </w:r>
      <w:bookmarkEnd w:id="134"/>
      <w:bookmarkEnd w:id="135"/>
      <w:bookmarkEnd w:id="136"/>
      <w:bookmarkEnd w:id="137"/>
      <w:commentRangeEnd w:id="138"/>
      <w:r w:rsidR="00B217EB">
        <w:rPr>
          <w:rStyle w:val="CommentReference"/>
          <w:b w:val="0"/>
          <w:bCs/>
        </w:rPr>
        <w:commentReference w:id="138"/>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139" w:name="_Toc272407253"/>
      <w:bookmarkStart w:id="140" w:name="_Toc400025850"/>
      <w:bookmarkStart w:id="141" w:name="_Toc17488488"/>
      <w:bookmarkStart w:id="142" w:name="_Toc63253176"/>
      <w:bookmarkStart w:id="143" w:name="_Toc242803716"/>
      <w:bookmarkStart w:id="144" w:name="_Toc253979381"/>
      <w:commentRangeStart w:id="145"/>
      <w:r w:rsidRPr="00A37091">
        <w:t>Commitment to Comply</w:t>
      </w:r>
      <w:bookmarkEnd w:id="139"/>
      <w:bookmarkEnd w:id="140"/>
      <w:bookmarkEnd w:id="141"/>
      <w:bookmarkEnd w:id="142"/>
      <w:r w:rsidRPr="00A37091">
        <w:t xml:space="preserve"> </w:t>
      </w:r>
      <w:bookmarkEnd w:id="143"/>
      <w:bookmarkEnd w:id="144"/>
      <w:commentRangeEnd w:id="145"/>
      <w:r w:rsidR="00B217EB">
        <w:rPr>
          <w:rStyle w:val="CommentReference"/>
          <w:b w:val="0"/>
          <w:bCs/>
          <w:i w:val="0"/>
          <w:iCs w:val="0"/>
        </w:rPr>
        <w:commentReference w:id="145"/>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either (</w:t>
      </w:r>
      <w:proofErr w:type="spellStart"/>
      <w:r w:rsidR="000A6CBC" w:rsidRPr="00B217EB">
        <w:rPr>
          <w:highlight w:val="green"/>
        </w:rPr>
        <w:t>i</w:t>
      </w:r>
      <w:proofErr w:type="spellEnd"/>
      <w:r w:rsidR="000A6CBC" w:rsidRPr="00B217EB">
        <w:rPr>
          <w:highlight w:val="green"/>
        </w:rPr>
        <w:t xml:space="preserve">)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w:t>
      </w:r>
      <w:proofErr w:type="gramStart"/>
      <w:r w:rsidR="00196D74" w:rsidRPr="00B217EB">
        <w:rPr>
          <w:highlight w:val="green"/>
        </w:rPr>
        <w:t>Publicly-Trusted</w:t>
      </w:r>
      <w:proofErr w:type="gramEnd"/>
      <w:r w:rsidR="00196D74" w:rsidRPr="00B217EB">
        <w:rPr>
          <w:highlight w:val="green"/>
        </w:rPr>
        <w:t xml:space="preserve">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 xml:space="preserve">Signing </w:t>
      </w:r>
      <w:proofErr w:type="gramStart"/>
      <w:r w:rsidR="00A831AD" w:rsidRPr="00B217EB">
        <w:rPr>
          <w:highlight w:val="green"/>
        </w:rPr>
        <w:t>Services</w:t>
      </w:r>
      <w:proofErr w:type="gramEnd"/>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146" w:name="_Toc351383964"/>
      <w:bookmarkStart w:id="147" w:name="_Toc400025851"/>
      <w:bookmarkStart w:id="148" w:name="_Toc17488489"/>
      <w:bookmarkStart w:id="149" w:name="_Toc63253177"/>
      <w:commentRangeStart w:id="150"/>
      <w:r>
        <w:t>Trust model</w:t>
      </w:r>
      <w:bookmarkEnd w:id="146"/>
      <w:bookmarkEnd w:id="147"/>
      <w:bookmarkEnd w:id="148"/>
      <w:bookmarkEnd w:id="149"/>
      <w:commentRangeEnd w:id="150"/>
      <w:r w:rsidR="00B217EB">
        <w:rPr>
          <w:rStyle w:val="CommentReference"/>
          <w:b w:val="0"/>
          <w:bCs/>
          <w:i w:val="0"/>
          <w:iCs w:val="0"/>
        </w:rPr>
        <w:commentReference w:id="150"/>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w:t>
      </w:r>
      <w:proofErr w:type="gramStart"/>
      <w:r w:rsidR="00C3033C" w:rsidRPr="00B217EB">
        <w:rPr>
          <w:highlight w:val="green"/>
        </w:rPr>
        <w:t>i.e.</w:t>
      </w:r>
      <w:proofErr w:type="gramEnd"/>
      <w:r w:rsidR="00C3033C" w:rsidRPr="00B217EB">
        <w:rPr>
          <w:highlight w:val="green"/>
        </w:rPr>
        <w:t xml:space="preserve"> the Cross Certificate at issue).</w:t>
      </w:r>
    </w:p>
    <w:p w14:paraId="301C9B4B" w14:textId="6DBBCF39" w:rsidR="00760D9A" w:rsidRDefault="00A62A54" w:rsidP="00760D9A">
      <w:pPr>
        <w:pStyle w:val="Heading2"/>
      </w:pPr>
      <w:bookmarkStart w:id="151" w:name="_Toc63253178"/>
      <w:commentRangeStart w:id="152"/>
      <w:r>
        <w:t>Insurance</w:t>
      </w:r>
      <w:bookmarkEnd w:id="151"/>
      <w:commentRangeEnd w:id="152"/>
      <w:r w:rsidR="00B217EB">
        <w:rPr>
          <w:rStyle w:val="CommentReference"/>
          <w:b w:val="0"/>
          <w:bCs/>
          <w:i w:val="0"/>
          <w:iCs w:val="0"/>
        </w:rPr>
        <w:commentReference w:id="152"/>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153" w:name="_Toc63253179"/>
      <w:commentRangeStart w:id="154"/>
      <w:r w:rsidRPr="0030622A">
        <w:t>Obtaining</w:t>
      </w:r>
      <w:commentRangeEnd w:id="154"/>
      <w:r w:rsidR="00B217EB">
        <w:rPr>
          <w:rStyle w:val="CommentReference"/>
          <w:b w:val="0"/>
          <w:bCs/>
          <w:i w:val="0"/>
          <w:iCs w:val="0"/>
        </w:rPr>
        <w:commentReference w:id="154"/>
      </w:r>
      <w:r w:rsidRPr="0030622A">
        <w:t xml:space="preserve"> EV Code Signing Certificates</w:t>
      </w:r>
      <w:bookmarkEnd w:id="153"/>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55" w:name="_Toc242803719"/>
      <w:bookmarkStart w:id="156" w:name="_Toc253979385"/>
      <w:bookmarkStart w:id="157" w:name="_Toc272407254"/>
      <w:bookmarkStart w:id="158" w:name="_Toc400025852"/>
      <w:bookmarkStart w:id="159" w:name="_Toc17488490"/>
      <w:bookmarkStart w:id="160"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55"/>
      <w:bookmarkEnd w:id="156"/>
      <w:bookmarkEnd w:id="157"/>
      <w:bookmarkEnd w:id="158"/>
      <w:bookmarkEnd w:id="159"/>
      <w:bookmarkEnd w:id="160"/>
    </w:p>
    <w:p w14:paraId="4CD7173B" w14:textId="77777777" w:rsidR="006274D8" w:rsidRPr="00A37091" w:rsidRDefault="00B97B57" w:rsidP="00896B3E">
      <w:pPr>
        <w:pStyle w:val="Heading2"/>
      </w:pPr>
      <w:bookmarkStart w:id="161" w:name="_Toc272407255"/>
      <w:bookmarkStart w:id="162" w:name="_Toc400025853"/>
      <w:bookmarkStart w:id="163" w:name="_Toc17488491"/>
      <w:bookmarkStart w:id="164" w:name="_Toc63253181"/>
      <w:bookmarkStart w:id="165" w:name="_Toc242803720"/>
      <w:bookmarkStart w:id="166" w:name="_Toc253979386"/>
      <w:commentRangeStart w:id="167"/>
      <w:r w:rsidRPr="00A37091">
        <w:t>Issuer Information</w:t>
      </w:r>
      <w:bookmarkEnd w:id="161"/>
      <w:bookmarkEnd w:id="162"/>
      <w:bookmarkEnd w:id="163"/>
      <w:bookmarkEnd w:id="164"/>
      <w:commentRangeEnd w:id="167"/>
      <w:r w:rsidR="00E07F8C">
        <w:rPr>
          <w:rStyle w:val="CommentReference"/>
          <w:b w:val="0"/>
          <w:bCs/>
          <w:i w:val="0"/>
          <w:iCs w:val="0"/>
        </w:rPr>
        <w:commentReference w:id="167"/>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168" w:name="_Toc272407256"/>
      <w:bookmarkStart w:id="169" w:name="_Toc400025854"/>
      <w:bookmarkStart w:id="170" w:name="_Toc17488492"/>
      <w:bookmarkStart w:id="171" w:name="_Toc63253182"/>
      <w:r w:rsidRPr="00A37091">
        <w:t>Subject Information</w:t>
      </w:r>
      <w:bookmarkEnd w:id="165"/>
      <w:bookmarkEnd w:id="166"/>
      <w:bookmarkEnd w:id="168"/>
      <w:bookmarkEnd w:id="169"/>
      <w:bookmarkEnd w:id="170"/>
      <w:bookmarkEnd w:id="171"/>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172" w:name="_Toc400025855"/>
      <w:bookmarkStart w:id="173" w:name="_Toc17488493"/>
      <w:bookmarkStart w:id="174" w:name="_Toc63253183"/>
      <w:commentRangeStart w:id="175"/>
      <w:r w:rsidRPr="00A37091">
        <w:t xml:space="preserve">Subject </w:t>
      </w:r>
      <w:r w:rsidRPr="00C3033C">
        <w:t>Alternative</w:t>
      </w:r>
      <w:r w:rsidRPr="00A37091">
        <w:t xml:space="preserve"> Name Extension</w:t>
      </w:r>
      <w:bookmarkEnd w:id="172"/>
      <w:bookmarkEnd w:id="173"/>
      <w:bookmarkEnd w:id="174"/>
      <w:commentRangeEnd w:id="175"/>
      <w:r w:rsidR="00E07F8C">
        <w:rPr>
          <w:rStyle w:val="CommentReference"/>
          <w:b w:val="0"/>
          <w:bCs/>
        </w:rPr>
        <w:commentReference w:id="175"/>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176" w:name="_Toc400025856"/>
      <w:bookmarkStart w:id="177" w:name="_Toc17488494"/>
      <w:bookmarkStart w:id="178" w:name="_Toc63253184"/>
      <w:commentRangeStart w:id="179"/>
      <w:r w:rsidRPr="00A37091">
        <w:t>Subject Common Name Field</w:t>
      </w:r>
      <w:bookmarkEnd w:id="176"/>
      <w:bookmarkEnd w:id="177"/>
      <w:bookmarkEnd w:id="178"/>
      <w:commentRangeEnd w:id="179"/>
      <w:r w:rsidR="000476EC">
        <w:rPr>
          <w:rStyle w:val="CommentReference"/>
          <w:b w:val="0"/>
          <w:bCs/>
        </w:rPr>
        <w:commentReference w:id="179"/>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subject:commonName</w:t>
      </w:r>
      <w:proofErr w:type="spellEnd"/>
      <w:proofErr w:type="gramEnd"/>
      <w:r w:rsidRPr="000476EC">
        <w:rPr>
          <w:highlight w:val="green"/>
        </w:rPr>
        <w:t xml:space="preserv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180" w:name="_Toc400025857"/>
      <w:bookmarkStart w:id="181" w:name="_Toc17488495"/>
      <w:bookmarkStart w:id="182" w:name="_Toc63253185"/>
      <w:commentRangeStart w:id="183"/>
      <w:r w:rsidRPr="00A37091">
        <w:t>Subject Domain Component Field</w:t>
      </w:r>
      <w:bookmarkEnd w:id="180"/>
      <w:bookmarkEnd w:id="181"/>
      <w:bookmarkEnd w:id="182"/>
      <w:commentRangeEnd w:id="183"/>
      <w:r w:rsidR="000476EC">
        <w:rPr>
          <w:rStyle w:val="CommentReference"/>
          <w:b w:val="0"/>
          <w:bCs/>
        </w:rPr>
        <w:commentReference w:id="183"/>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184" w:name="_Toc400025858"/>
      <w:bookmarkStart w:id="185" w:name="_Toc17488496"/>
      <w:bookmarkStart w:id="186" w:name="_Toc63253186"/>
      <w:commentRangeStart w:id="187"/>
      <w:r w:rsidRPr="00A37091">
        <w:t>Subject Distinguished Name Fields</w:t>
      </w:r>
      <w:bookmarkEnd w:id="184"/>
      <w:bookmarkEnd w:id="185"/>
      <w:r w:rsidR="006E3CAD">
        <w:t xml:space="preserve"> for </w:t>
      </w:r>
      <w:r w:rsidR="005434B4">
        <w:t>Non-EV</w:t>
      </w:r>
      <w:r w:rsidR="006E3CAD">
        <w:t xml:space="preserve"> Code Signing Certificates</w:t>
      </w:r>
      <w:bookmarkEnd w:id="186"/>
      <w:commentRangeEnd w:id="187"/>
      <w:r w:rsidR="000476EC">
        <w:rPr>
          <w:rStyle w:val="CommentReference"/>
          <w:b w:val="0"/>
          <w:bCs/>
        </w:rPr>
        <w:commentReference w:id="187"/>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0476EC">
        <w:rPr>
          <w:highlight w:val="green"/>
        </w:rPr>
        <w:t>abbreviations;</w:t>
      </w:r>
      <w:proofErr w:type="gramEnd"/>
      <w:r w:rsidR="00334108" w:rsidRPr="000476EC">
        <w:rPr>
          <w:highlight w:val="green"/>
        </w:rPr>
        <w:t xml:space="preserve">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w:t>
      </w:r>
      <w:proofErr w:type="spellStart"/>
      <w:r w:rsidR="00334108" w:rsidRPr="000476EC">
        <w:rPr>
          <w:highlight w:val="green"/>
        </w:rPr>
        <w:t>givenName</w:t>
      </w:r>
      <w:proofErr w:type="spellEnd"/>
      <w:r w:rsidR="00334108" w:rsidRPr="000476EC">
        <w:rPr>
          <w:highlight w:val="green"/>
        </w:rPr>
        <w:t xml:space="preserve"> (2.5.4.42) and surname (2.5.4.4)) are not broadly supported by application software, the CA MAY use the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w:t>
      </w:r>
      <w:proofErr w:type="spellStart"/>
      <w:proofErr w:type="gramStart"/>
      <w:r w:rsidR="00FC531C" w:rsidRPr="000476EC">
        <w:rPr>
          <w:highlight w:val="green"/>
        </w:rPr>
        <w:t>subject:organizationName</w:t>
      </w:r>
      <w:proofErr w:type="spellEnd"/>
      <w:proofErr w:type="gramEnd"/>
      <w:r w:rsidR="00FC531C" w:rsidRPr="000476EC">
        <w:rPr>
          <w:highlight w:val="green"/>
        </w:rPr>
        <w:t xml:space="preserv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w:t>
      </w:r>
      <w:proofErr w:type="spellStart"/>
      <w:proofErr w:type="gramStart"/>
      <w:r w:rsidRPr="000476EC">
        <w:rPr>
          <w:highlight w:val="green"/>
        </w:rPr>
        <w:t>subject:streetAddress</w:t>
      </w:r>
      <w:proofErr w:type="spellEnd"/>
      <w:proofErr w:type="gramEnd"/>
      <w:r w:rsidRPr="000476EC">
        <w:rPr>
          <w:highlight w:val="green"/>
        </w:rPr>
        <w:t xml:space="preserve">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subject:streetAddress</w:t>
      </w:r>
      <w:proofErr w:type="spellEnd"/>
      <w:proofErr w:type="gramEnd"/>
      <w:r w:rsidR="00334108" w:rsidRPr="000476EC">
        <w:rPr>
          <w:highlight w:val="green"/>
        </w:rPr>
        <w:t xml:space="preserve">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subject:localityName</w:t>
      </w:r>
      <w:proofErr w:type="spellEnd"/>
      <w:proofErr w:type="gramEnd"/>
      <w:r w:rsidRPr="000476EC">
        <w:rPr>
          <w:highlight w:val="green"/>
        </w:rPr>
        <w:t xml:space="preserv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w:t>
      </w:r>
      <w:proofErr w:type="spellStart"/>
      <w:proofErr w:type="gramStart"/>
      <w:r w:rsidR="006848C7" w:rsidRPr="000476EC">
        <w:rPr>
          <w:highlight w:val="green"/>
        </w:rPr>
        <w:t>subject:stateOrProvinceName</w:t>
      </w:r>
      <w:proofErr w:type="spellEnd"/>
      <w:proofErr w:type="gramEnd"/>
      <w:r w:rsidR="006848C7" w:rsidRPr="000476EC">
        <w:rPr>
          <w:highlight w:val="green"/>
        </w:rPr>
        <w:t xml:space="preserv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localityName</w:t>
      </w:r>
      <w:proofErr w:type="spellEnd"/>
      <w:r w:rsidR="00334108" w:rsidRPr="000476EC">
        <w:rPr>
          <w:highlight w:val="green"/>
        </w:rPr>
        <w:t xml:space="preserv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subject:stateOrProvinceName</w:t>
      </w:r>
      <w:proofErr w:type="spellEnd"/>
      <w:proofErr w:type="gramEnd"/>
      <w:r w:rsidRPr="000476EC">
        <w:rPr>
          <w:highlight w:val="green"/>
        </w:rPr>
        <w:t xml:space="preserv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Required if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is absent.</w:t>
      </w:r>
      <w:r w:rsidR="007B28B8" w:rsidRPr="000476EC">
        <w:rPr>
          <w:highlight w:val="green"/>
        </w:rPr>
        <w:t xml:space="preserve"> </w:t>
      </w:r>
      <w:r w:rsidR="00334108" w:rsidRPr="000476EC">
        <w:rPr>
          <w:highlight w:val="green"/>
        </w:rPr>
        <w:t xml:space="preserve">Optional if </w:t>
      </w:r>
      <w:proofErr w:type="spellStart"/>
      <w:proofErr w:type="gramStart"/>
      <w:r w:rsidR="006E5099" w:rsidRPr="000476EC">
        <w:rPr>
          <w:highlight w:val="green"/>
        </w:rPr>
        <w:t>the</w:t>
      </w:r>
      <w:r w:rsidR="00334108" w:rsidRPr="000476EC">
        <w:rPr>
          <w:highlight w:val="green"/>
        </w:rPr>
        <w:t>subject:localityName</w:t>
      </w:r>
      <w:proofErr w:type="spellEnd"/>
      <w:proofErr w:type="gramEnd"/>
      <w:r w:rsidR="00334108" w:rsidRPr="000476EC">
        <w:rPr>
          <w:highlight w:val="green"/>
        </w:rPr>
        <w:t xml:space="preserv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subject:stateOrProvinceName</w:t>
      </w:r>
      <w:proofErr w:type="spellEnd"/>
      <w:r w:rsidR="00334108" w:rsidRPr="000476EC">
        <w:rPr>
          <w:highlight w:val="green"/>
        </w:rPr>
        <w:t xml:space="preserv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subject:postalCode</w:t>
      </w:r>
      <w:proofErr w:type="spellEnd"/>
      <w:proofErr w:type="gramEnd"/>
      <w:r w:rsidRPr="000476EC">
        <w:rPr>
          <w:highlight w:val="green"/>
        </w:rPr>
        <w:t xml:space="preserv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subject:postalCode</w:t>
      </w:r>
      <w:proofErr w:type="spellEnd"/>
      <w:proofErr w:type="gramEnd"/>
      <w:r w:rsidR="00334108" w:rsidRPr="000476EC">
        <w:rPr>
          <w:highlight w:val="green"/>
        </w:rPr>
        <w:t xml:space="preserv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subject:countryName</w:t>
      </w:r>
      <w:proofErr w:type="spellEnd"/>
      <w:proofErr w:type="gramEnd"/>
      <w:r w:rsidRPr="000476EC">
        <w:rPr>
          <w:highlight w:val="green"/>
        </w:rPr>
        <w:t xml:space="preserv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w:t>
      </w:r>
      <w:proofErr w:type="spellStart"/>
      <w:proofErr w:type="gramStart"/>
      <w:r w:rsidR="00B97992" w:rsidRPr="000476EC">
        <w:rPr>
          <w:highlight w:val="green"/>
        </w:rPr>
        <w:t>subject:countryName</w:t>
      </w:r>
      <w:proofErr w:type="spellEnd"/>
      <w:proofErr w:type="gramEnd"/>
      <w:r w:rsidR="00B97992" w:rsidRPr="000476EC">
        <w:rPr>
          <w:highlight w:val="green"/>
        </w:rPr>
        <w:t xml:space="preserv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188" w:name="_Toc272407259"/>
      <w:commentRangeStart w:id="189"/>
      <w:r w:rsidRPr="007F5DF4">
        <w:t xml:space="preserve"> </w:t>
      </w:r>
      <w:bookmarkStart w:id="190"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190"/>
      <w:commentRangeEnd w:id="189"/>
      <w:r w:rsidR="000476EC">
        <w:rPr>
          <w:rStyle w:val="CommentReference"/>
          <w:b w:val="0"/>
          <w:bCs/>
        </w:rPr>
        <w:commentReference w:id="189"/>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proofErr w:type="spellStart"/>
      <w:proofErr w:type="gramStart"/>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proofErr w:type="spellEnd"/>
      <w:proofErr w:type="gramEnd"/>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proofErr w:type="spellStart"/>
      <w:proofErr w:type="gramStart"/>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proofErr w:type="spellEnd"/>
      <w:proofErr w:type="gramEnd"/>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191" w:name="_Toc39753603"/>
      <w:bookmarkStart w:id="192" w:name="_Toc400025860"/>
      <w:bookmarkStart w:id="193" w:name="_Toc17488498"/>
      <w:bookmarkStart w:id="194" w:name="_Toc63253188"/>
      <w:bookmarkEnd w:id="191"/>
      <w:commentRangeStart w:id="195"/>
      <w:r w:rsidRPr="000476EC">
        <w:rPr>
          <w:highlight w:val="green"/>
        </w:rPr>
        <w:t>Subject Organizational Unit Field</w:t>
      </w:r>
      <w:bookmarkEnd w:id="192"/>
      <w:bookmarkEnd w:id="193"/>
      <w:bookmarkEnd w:id="194"/>
      <w:commentRangeEnd w:id="195"/>
      <w:r w:rsidR="000476EC" w:rsidRPr="000476EC">
        <w:rPr>
          <w:rStyle w:val="CommentReference"/>
          <w:b w:val="0"/>
          <w:bCs/>
          <w:highlight w:val="green"/>
        </w:rPr>
        <w:commentReference w:id="195"/>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subject:organizationalUnitName</w:t>
      </w:r>
      <w:proofErr w:type="spellEnd"/>
      <w:proofErr w:type="gramEnd"/>
      <w:r w:rsidRPr="000476EC">
        <w:rPr>
          <w:highlight w:val="green"/>
        </w:rPr>
        <w:t xml:space="preserv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196" w:name="_Toc400025862"/>
      <w:bookmarkStart w:id="197" w:name="_Toc17488500"/>
      <w:bookmarkStart w:id="198" w:name="_Toc63253189"/>
      <w:commentRangeStart w:id="199"/>
      <w:r w:rsidRPr="000476EC">
        <w:rPr>
          <w:highlight w:val="green"/>
        </w:rPr>
        <w:t>Other Subject Attributes</w:t>
      </w:r>
      <w:bookmarkEnd w:id="196"/>
      <w:bookmarkEnd w:id="197"/>
      <w:bookmarkEnd w:id="198"/>
      <w:commentRangeEnd w:id="199"/>
      <w:r w:rsidR="000476EC" w:rsidRPr="000476EC">
        <w:rPr>
          <w:rStyle w:val="CommentReference"/>
          <w:b w:val="0"/>
          <w:bCs/>
          <w:highlight w:val="green"/>
        </w:rPr>
        <w:commentReference w:id="199"/>
      </w:r>
    </w:p>
    <w:bookmarkEnd w:id="188"/>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w:t>
      </w:r>
      <w:proofErr w:type="gramStart"/>
      <w:r w:rsidR="00D45B01" w:rsidRPr="000476EC">
        <w:rPr>
          <w:highlight w:val="green"/>
        </w:rPr>
        <w:t>2</w:t>
      </w:r>
      <w:r w:rsidR="006E6913" w:rsidRPr="000476EC">
        <w:rPr>
          <w:highlight w:val="green"/>
        </w:rPr>
        <w:t>.</w:t>
      </w:r>
      <w:r w:rsidR="002A0BA1" w:rsidRPr="000476EC">
        <w:rPr>
          <w:highlight w:val="green"/>
        </w:rPr>
        <w:t>j</w:t>
      </w:r>
      <w:r w:rsidRPr="000476EC">
        <w:rPr>
          <w:highlight w:val="green"/>
        </w:rPr>
        <w:t>.</w:t>
      </w:r>
      <w:proofErr w:type="gramEnd"/>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00" w:name="_Toc272225125"/>
      <w:bookmarkStart w:id="201" w:name="_Toc272237710"/>
      <w:bookmarkStart w:id="202" w:name="_Toc272239308"/>
      <w:bookmarkStart w:id="203" w:name="_Toc272407260"/>
      <w:bookmarkStart w:id="204" w:name="_Toc272225126"/>
      <w:bookmarkStart w:id="205" w:name="_Toc272237711"/>
      <w:bookmarkStart w:id="206" w:name="_Toc272239309"/>
      <w:bookmarkStart w:id="207" w:name="_Toc272407261"/>
      <w:bookmarkStart w:id="208" w:name="_Toc242803725"/>
      <w:bookmarkStart w:id="209" w:name="_Toc253979388"/>
      <w:bookmarkStart w:id="210" w:name="_Toc272407262"/>
      <w:bookmarkStart w:id="211" w:name="_Toc400025863"/>
      <w:bookmarkStart w:id="212" w:name="_Toc17488501"/>
      <w:bookmarkStart w:id="213" w:name="_Toc63253190"/>
      <w:bookmarkEnd w:id="200"/>
      <w:bookmarkEnd w:id="201"/>
      <w:bookmarkEnd w:id="202"/>
      <w:bookmarkEnd w:id="203"/>
      <w:bookmarkEnd w:id="204"/>
      <w:bookmarkEnd w:id="205"/>
      <w:bookmarkEnd w:id="206"/>
      <w:bookmarkEnd w:id="207"/>
      <w:commentRangeStart w:id="214"/>
      <w:r w:rsidRPr="00A37091">
        <w:t>Certificate Policy Identification</w:t>
      </w:r>
      <w:bookmarkEnd w:id="208"/>
      <w:bookmarkEnd w:id="209"/>
      <w:bookmarkEnd w:id="210"/>
      <w:bookmarkEnd w:id="211"/>
      <w:bookmarkEnd w:id="212"/>
      <w:bookmarkEnd w:id="213"/>
      <w:commentRangeEnd w:id="214"/>
      <w:r w:rsidR="000476EC">
        <w:rPr>
          <w:rStyle w:val="CommentReference"/>
          <w:b w:val="0"/>
          <w:bCs/>
          <w:i w:val="0"/>
          <w:iCs w:val="0"/>
        </w:rPr>
        <w:commentReference w:id="214"/>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415280">
      <w:pPr>
        <w:pStyle w:val="Heading3"/>
        <w:numPr>
          <w:ilvl w:val="2"/>
          <w:numId w:val="16"/>
        </w:numPr>
        <w:rPr>
          <w:highlight w:val="green"/>
        </w:rPr>
      </w:pPr>
      <w:bookmarkStart w:id="215" w:name="_Toc17488502"/>
      <w:bookmarkStart w:id="216" w:name="_Toc63253191"/>
      <w:bookmarkStart w:id="217" w:name="_Toc242803726"/>
      <w:bookmarkStart w:id="218" w:name="_Toc253979389"/>
      <w:bookmarkStart w:id="219" w:name="_Toc272407263"/>
      <w:bookmarkStart w:id="220" w:name="_Toc400025864"/>
      <w:r w:rsidRPr="000476EC">
        <w:rPr>
          <w:highlight w:val="green"/>
        </w:rPr>
        <w:t>Certificate Policy Identifiers</w:t>
      </w:r>
      <w:bookmarkEnd w:id="215"/>
      <w:bookmarkEnd w:id="216"/>
      <w:bookmarkEnd w:id="217"/>
      <w:bookmarkEnd w:id="218"/>
      <w:bookmarkEnd w:id="219"/>
      <w:bookmarkEnd w:id="220"/>
      <w:r w:rsidR="007B28B8" w:rsidRPr="000476EC">
        <w:rPr>
          <w:highlight w:val="green"/>
        </w:rPr>
        <w:t xml:space="preserve"> </w:t>
      </w:r>
    </w:p>
    <w:p w14:paraId="27FAF0C5" w14:textId="07C9ABB2" w:rsidR="00C3033C" w:rsidRPr="000476EC" w:rsidRDefault="00B97992" w:rsidP="00C3033C">
      <w:pPr>
        <w:rPr>
          <w:highlight w:val="green"/>
        </w:rPr>
      </w:pPr>
      <w:bookmarkStart w:id="221" w:name="_Toc242803727"/>
      <w:bookmarkStart w:id="222" w:name="_Toc253979390"/>
      <w:bookmarkStart w:id="223"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 xml:space="preserve">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224" w:name="_Toc400025865"/>
      <w:bookmarkStart w:id="225" w:name="_Toc17488503"/>
      <w:bookmarkStart w:id="226" w:name="_Toc63253192"/>
      <w:r w:rsidRPr="000476EC">
        <w:rPr>
          <w:highlight w:val="green"/>
        </w:rPr>
        <w:lastRenderedPageBreak/>
        <w:t>Root CA Requirements</w:t>
      </w:r>
      <w:bookmarkEnd w:id="224"/>
      <w:bookmarkEnd w:id="225"/>
      <w:bookmarkEnd w:id="226"/>
    </w:p>
    <w:p w14:paraId="4EEB4605" w14:textId="185FA3E5" w:rsidR="00896B3E" w:rsidRPr="000476EC" w:rsidRDefault="00790903" w:rsidP="00896B3E">
      <w:pPr>
        <w:rPr>
          <w:highlight w:val="green"/>
        </w:rPr>
      </w:pPr>
      <w:bookmarkStart w:id="227" w:name="_Toc400025866"/>
      <w:r w:rsidRPr="000476EC">
        <w:rPr>
          <w:highlight w:val="green"/>
        </w:rPr>
        <w:t xml:space="preserve">A Root CA Certificate SHOULD NOT contain the </w:t>
      </w:r>
      <w:proofErr w:type="spellStart"/>
      <w:r w:rsidRPr="000476EC">
        <w:rPr>
          <w:highlight w:val="green"/>
        </w:rPr>
        <w:t>certificatePolicies</w:t>
      </w:r>
      <w:proofErr w:type="spellEnd"/>
      <w:r w:rsidRPr="000476EC">
        <w:rPr>
          <w:highlight w:val="green"/>
        </w:rPr>
        <w:t xml:space="preserve"> extension. </w:t>
      </w:r>
    </w:p>
    <w:p w14:paraId="32EA1B4A" w14:textId="77777777" w:rsidR="006274D8" w:rsidRPr="000476EC" w:rsidRDefault="003653CF" w:rsidP="00896B3E">
      <w:pPr>
        <w:pStyle w:val="Heading3"/>
        <w:rPr>
          <w:highlight w:val="green"/>
        </w:rPr>
      </w:pPr>
      <w:bookmarkStart w:id="228" w:name="_Toc39753609"/>
      <w:bookmarkStart w:id="229" w:name="_Toc400025867"/>
      <w:bookmarkStart w:id="230" w:name="_Toc17488504"/>
      <w:bookmarkStart w:id="231" w:name="_Toc63253193"/>
      <w:bookmarkEnd w:id="227"/>
      <w:bookmarkEnd w:id="228"/>
      <w:r w:rsidRPr="000476EC">
        <w:rPr>
          <w:highlight w:val="green"/>
        </w:rPr>
        <w:t>Subordinate CA Certificates</w:t>
      </w:r>
      <w:bookmarkEnd w:id="221"/>
      <w:bookmarkEnd w:id="222"/>
      <w:bookmarkEnd w:id="223"/>
      <w:bookmarkEnd w:id="229"/>
      <w:bookmarkEnd w:id="230"/>
      <w:bookmarkEnd w:id="231"/>
    </w:p>
    <w:p w14:paraId="5A25A7D2" w14:textId="539946EF" w:rsidR="00C3033C" w:rsidRPr="000476EC" w:rsidRDefault="00B97992" w:rsidP="00C3033C">
      <w:pPr>
        <w:rPr>
          <w:highlight w:val="green"/>
        </w:rPr>
      </w:pPr>
      <w:bookmarkStart w:id="232" w:name="_Toc242803728"/>
      <w:bookmarkStart w:id="233" w:name="_Toc253979391"/>
      <w:bookmarkStart w:id="234"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adherence to and compliance with these Requirements (</w:t>
      </w:r>
      <w:proofErr w:type="gramStart"/>
      <w:r w:rsidRPr="000476EC">
        <w:rPr>
          <w:highlight w:val="green"/>
        </w:rPr>
        <w:t>i.e.</w:t>
      </w:r>
      <w:proofErr w:type="gramEnd"/>
      <w:r w:rsidRPr="000476EC">
        <w:rPr>
          <w:highlight w:val="green"/>
        </w:rPr>
        <w:t xml:space="preserv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MUST NOT contain the “</w:t>
      </w:r>
      <w:proofErr w:type="spellStart"/>
      <w:r w:rsidRPr="000476EC">
        <w:rPr>
          <w:highlight w:val="green"/>
        </w:rPr>
        <w:t>anyPolicy</w:t>
      </w:r>
      <w:proofErr w:type="spellEnd"/>
      <w:r w:rsidRPr="000476EC">
        <w:rPr>
          <w:highlight w:val="green"/>
        </w:rPr>
        <w:t xml:space="preserve">”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4803E8">
      <w:pPr>
        <w:pStyle w:val="ListParagraph"/>
        <w:numPr>
          <w:ilvl w:val="0"/>
          <w:numId w:val="67"/>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753A91">
      <w:pPr>
        <w:pStyle w:val="ListParagraph"/>
        <w:numPr>
          <w:ilvl w:val="0"/>
          <w:numId w:val="67"/>
        </w:numPr>
        <w:rPr>
          <w:highlight w:val="green"/>
        </w:rPr>
      </w:pPr>
      <w:r w:rsidRPr="000476EC">
        <w:rPr>
          <w:highlight w:val="green"/>
        </w:rPr>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235" w:name="_Toc400025868"/>
      <w:bookmarkStart w:id="236" w:name="_Toc17488505"/>
      <w:bookmarkStart w:id="237" w:name="_Toc63253194"/>
      <w:bookmarkStart w:id="238" w:name="_Toc242803729"/>
      <w:bookmarkStart w:id="239" w:name="_Toc253979392"/>
      <w:bookmarkStart w:id="240" w:name="_Toc272407266"/>
      <w:bookmarkEnd w:id="232"/>
      <w:bookmarkEnd w:id="233"/>
      <w:bookmarkEnd w:id="234"/>
      <w:r w:rsidRPr="000476EC">
        <w:rPr>
          <w:highlight w:val="green"/>
        </w:rPr>
        <w:t>Subscriber Certificates</w:t>
      </w:r>
      <w:bookmarkEnd w:id="235"/>
      <w:bookmarkEnd w:id="236"/>
      <w:bookmarkEnd w:id="237"/>
    </w:p>
    <w:p w14:paraId="3CE79C14" w14:textId="40FC928E" w:rsidR="00C3033C" w:rsidRPr="000476EC" w:rsidRDefault="00C3033C" w:rsidP="00C3033C">
      <w:pPr>
        <w:rPr>
          <w:highlight w:val="green"/>
        </w:rPr>
      </w:pPr>
      <w:r w:rsidRPr="000476EC">
        <w:rPr>
          <w:highlight w:val="green"/>
        </w:rPr>
        <w:t xml:space="preserve">A Certificate issued to a Subscriber MUST contain one or more policy identifier(s), defined by the CA, in the Certificate’s </w:t>
      </w:r>
      <w:proofErr w:type="spellStart"/>
      <w:r w:rsidRPr="000476EC">
        <w:rPr>
          <w:highlight w:val="green"/>
        </w:rPr>
        <w:t>certificatePolicies</w:t>
      </w:r>
      <w:proofErr w:type="spellEnd"/>
      <w:r w:rsidRPr="000476EC">
        <w:rPr>
          <w:highlight w:val="green"/>
        </w:rPr>
        <w:t xml:space="preserve">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41" w:name="_Toc400025869"/>
      <w:bookmarkStart w:id="242" w:name="_Toc17488506"/>
      <w:bookmarkStart w:id="243" w:name="_Toc63253195"/>
      <w:commentRangeStart w:id="244"/>
      <w:r w:rsidRPr="00A37091">
        <w:lastRenderedPageBreak/>
        <w:t>Maximum Validity Period</w:t>
      </w:r>
      <w:bookmarkEnd w:id="238"/>
      <w:bookmarkEnd w:id="239"/>
      <w:bookmarkEnd w:id="240"/>
      <w:bookmarkEnd w:id="241"/>
      <w:bookmarkEnd w:id="242"/>
      <w:bookmarkEnd w:id="243"/>
      <w:commentRangeEnd w:id="244"/>
      <w:r w:rsidR="008F0595">
        <w:rPr>
          <w:rStyle w:val="CommentReference"/>
          <w:b w:val="0"/>
          <w:bCs/>
          <w:i w:val="0"/>
          <w:iCs w:val="0"/>
        </w:rPr>
        <w:commentReference w:id="244"/>
      </w:r>
    </w:p>
    <w:p w14:paraId="75726B79" w14:textId="750E746B" w:rsidR="00C3033C" w:rsidRPr="008F0595" w:rsidRDefault="00E37D99" w:rsidP="00C3033C">
      <w:pPr>
        <w:rPr>
          <w:highlight w:val="green"/>
        </w:rPr>
      </w:pPr>
      <w:bookmarkStart w:id="245" w:name="_Toc242803731"/>
      <w:bookmarkStart w:id="246" w:name="_Ref242841708"/>
      <w:bookmarkStart w:id="247" w:name="_Toc253979394"/>
      <w:bookmarkStart w:id="248"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w:t>
      </w:r>
      <w:proofErr w:type="gramStart"/>
      <w:r w:rsidRPr="008F0595">
        <w:rPr>
          <w:highlight w:val="green"/>
        </w:rPr>
        <w:t>in the event that</w:t>
      </w:r>
      <w:proofErr w:type="gramEnd"/>
      <w:r w:rsidRPr="008F0595">
        <w:rPr>
          <w:highlight w:val="green"/>
        </w:rPr>
        <w:t xml:space="preserve">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 xml:space="preserve">for the communicated </w:t>
      </w:r>
      <w:proofErr w:type="gramStart"/>
      <w:r w:rsidR="006E6913" w:rsidRPr="008F0595">
        <w:rPr>
          <w:highlight w:val="green"/>
        </w:rPr>
        <w:t>time period</w:t>
      </w:r>
      <w:proofErr w:type="gramEnd"/>
      <w:r w:rsidR="006E6913" w:rsidRPr="008F0595">
        <w:rPr>
          <w:highlight w:val="green"/>
        </w:rPr>
        <w:t>.</w:t>
      </w:r>
    </w:p>
    <w:p w14:paraId="431ED2CF" w14:textId="77777777" w:rsidR="006274D8" w:rsidRPr="00A37091" w:rsidRDefault="00693FF5" w:rsidP="00896B3E">
      <w:pPr>
        <w:pStyle w:val="Heading2"/>
      </w:pPr>
      <w:bookmarkStart w:id="249" w:name="_Toc272407269"/>
      <w:bookmarkStart w:id="250" w:name="_Toc400025870"/>
      <w:bookmarkStart w:id="251" w:name="_Toc17488507"/>
      <w:bookmarkStart w:id="252" w:name="_Toc63253196"/>
      <w:bookmarkStart w:id="253" w:name="_Toc242803732"/>
      <w:bookmarkStart w:id="254" w:name="_Toc253979395"/>
      <w:bookmarkEnd w:id="245"/>
      <w:bookmarkEnd w:id="246"/>
      <w:bookmarkEnd w:id="247"/>
      <w:bookmarkEnd w:id="248"/>
      <w:commentRangeStart w:id="255"/>
      <w:r>
        <w:t>Subscriber</w:t>
      </w:r>
      <w:r w:rsidR="00B20985" w:rsidRPr="00A37091">
        <w:t xml:space="preserve"> Public K</w:t>
      </w:r>
      <w:r w:rsidR="00227A6F" w:rsidRPr="00A37091">
        <w:t>ey</w:t>
      </w:r>
      <w:bookmarkEnd w:id="249"/>
      <w:bookmarkEnd w:id="250"/>
      <w:bookmarkEnd w:id="251"/>
      <w:bookmarkEnd w:id="252"/>
      <w:commentRangeEnd w:id="255"/>
      <w:r w:rsidR="008F0595">
        <w:rPr>
          <w:rStyle w:val="CommentReference"/>
          <w:b w:val="0"/>
          <w:bCs/>
          <w:i w:val="0"/>
          <w:iCs w:val="0"/>
        </w:rPr>
        <w:commentReference w:id="255"/>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7"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256" w:name="_Toc400025871"/>
      <w:bookmarkStart w:id="257" w:name="_Toc17488508"/>
      <w:bookmarkStart w:id="258" w:name="_Toc63253197"/>
      <w:bookmarkStart w:id="259" w:name="_Toc272407270"/>
      <w:commentRangeStart w:id="260"/>
      <w:r w:rsidR="00693FF5">
        <w:t>Certificate Serial Number</w:t>
      </w:r>
      <w:bookmarkEnd w:id="256"/>
      <w:bookmarkEnd w:id="257"/>
      <w:bookmarkEnd w:id="258"/>
      <w:commentRangeEnd w:id="260"/>
      <w:r w:rsidR="008F0595">
        <w:rPr>
          <w:rStyle w:val="CommentReference"/>
          <w:b w:val="0"/>
          <w:bCs/>
          <w:i w:val="0"/>
          <w:iCs w:val="0"/>
        </w:rPr>
        <w:commentReference w:id="260"/>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261" w:name="_Toc400025872"/>
      <w:bookmarkStart w:id="262" w:name="_Toc17488509"/>
      <w:bookmarkStart w:id="263" w:name="_Toc63253198"/>
      <w:r>
        <w:t>Reserved</w:t>
      </w:r>
      <w:bookmarkEnd w:id="261"/>
      <w:bookmarkEnd w:id="262"/>
      <w:bookmarkEnd w:id="263"/>
    </w:p>
    <w:p w14:paraId="4D720A76" w14:textId="77777777" w:rsidR="006274D8" w:rsidRPr="00A37091" w:rsidRDefault="008477DD" w:rsidP="00896B3E">
      <w:pPr>
        <w:pStyle w:val="Heading2"/>
      </w:pPr>
      <w:bookmarkStart w:id="264" w:name="_Toc17488510"/>
      <w:bookmarkStart w:id="265" w:name="_Toc63253199"/>
      <w:bookmarkEnd w:id="253"/>
      <w:bookmarkEnd w:id="254"/>
      <w:bookmarkEnd w:id="259"/>
      <w:r>
        <w:t>Reserved</w:t>
      </w:r>
      <w:bookmarkEnd w:id="264"/>
      <w:bookmarkEnd w:id="265"/>
    </w:p>
    <w:p w14:paraId="2B0822B1" w14:textId="77777777" w:rsidR="006274D8" w:rsidRPr="00A37091" w:rsidRDefault="003653CF" w:rsidP="00896B3E">
      <w:pPr>
        <w:pStyle w:val="Heading1"/>
      </w:pPr>
      <w:bookmarkStart w:id="266" w:name="_Toc272225138"/>
      <w:bookmarkStart w:id="267" w:name="_Toc272237723"/>
      <w:bookmarkStart w:id="268" w:name="_Toc272239321"/>
      <w:bookmarkStart w:id="269" w:name="_Toc272407273"/>
      <w:bookmarkStart w:id="270" w:name="_Toc242803735"/>
      <w:bookmarkStart w:id="271" w:name="_Toc253979398"/>
      <w:bookmarkStart w:id="272" w:name="_Toc272407274"/>
      <w:bookmarkStart w:id="273" w:name="_Toc400025874"/>
      <w:bookmarkStart w:id="274" w:name="_Toc17488511"/>
      <w:bookmarkStart w:id="275" w:name="_Toc63253200"/>
      <w:bookmarkEnd w:id="266"/>
      <w:bookmarkEnd w:id="267"/>
      <w:bookmarkEnd w:id="268"/>
      <w:bookmarkEnd w:id="269"/>
      <w:r w:rsidRPr="00A37091">
        <w:t>Certificate Request</w:t>
      </w:r>
      <w:bookmarkEnd w:id="270"/>
      <w:bookmarkEnd w:id="271"/>
      <w:bookmarkEnd w:id="272"/>
      <w:bookmarkEnd w:id="273"/>
      <w:bookmarkEnd w:id="274"/>
      <w:bookmarkEnd w:id="275"/>
    </w:p>
    <w:p w14:paraId="7227A143" w14:textId="66A3E15D" w:rsidR="006274D8" w:rsidRDefault="001D4BE1" w:rsidP="00896B3E">
      <w:pPr>
        <w:pStyle w:val="Heading2"/>
      </w:pPr>
      <w:bookmarkStart w:id="276" w:name="_Toc272237725"/>
      <w:bookmarkStart w:id="277" w:name="_Toc272239323"/>
      <w:bookmarkStart w:id="278" w:name="_Toc272407275"/>
      <w:bookmarkStart w:id="279" w:name="_Toc242803737"/>
      <w:bookmarkStart w:id="280" w:name="_Toc253979400"/>
      <w:bookmarkStart w:id="281" w:name="_Toc272407276"/>
      <w:bookmarkStart w:id="282" w:name="_Toc400025875"/>
      <w:bookmarkStart w:id="283" w:name="_Toc63253201"/>
      <w:bookmarkEnd w:id="276"/>
      <w:bookmarkEnd w:id="277"/>
      <w:bookmarkEnd w:id="278"/>
      <w:r>
        <w:t>General</w:t>
      </w:r>
      <w:r w:rsidRPr="00A37091">
        <w:t xml:space="preserve"> </w:t>
      </w:r>
      <w:r w:rsidR="003653CF" w:rsidRPr="00A37091">
        <w:t>Requirements</w:t>
      </w:r>
      <w:bookmarkEnd w:id="279"/>
      <w:bookmarkEnd w:id="280"/>
      <w:bookmarkEnd w:id="281"/>
      <w:bookmarkEnd w:id="282"/>
      <w:bookmarkEnd w:id="283"/>
    </w:p>
    <w:p w14:paraId="0058B09F" w14:textId="5CBA490C" w:rsidR="00D67D16" w:rsidRPr="00D67D16" w:rsidRDefault="00D67D16" w:rsidP="00CC1AA7">
      <w:pPr>
        <w:pStyle w:val="Heading3"/>
      </w:pPr>
      <w:bookmarkStart w:id="284" w:name="_Toc17488512"/>
      <w:bookmarkStart w:id="285" w:name="_Toc63253202"/>
      <w:commentRangeStart w:id="286"/>
      <w:r>
        <w:t>Documentation Requ</w:t>
      </w:r>
      <w:r w:rsidR="0015716D">
        <w:t>irements</w:t>
      </w:r>
      <w:bookmarkEnd w:id="284"/>
      <w:bookmarkEnd w:id="285"/>
      <w:commentRangeEnd w:id="286"/>
      <w:r w:rsidR="00450350">
        <w:rPr>
          <w:rStyle w:val="CommentReference"/>
          <w:b w:val="0"/>
          <w:bCs/>
        </w:rPr>
        <w:commentReference w:id="286"/>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287" w:name="_Toc63253203"/>
      <w:commentRangeStart w:id="288"/>
      <w:r>
        <w:t>Role Requirements</w:t>
      </w:r>
      <w:bookmarkEnd w:id="287"/>
      <w:commentRangeEnd w:id="288"/>
      <w:r w:rsidR="00450350">
        <w:rPr>
          <w:rStyle w:val="CommentReference"/>
          <w:b w:val="0"/>
          <w:bCs/>
        </w:rPr>
        <w:commentReference w:id="288"/>
      </w:r>
    </w:p>
    <w:p w14:paraId="091FA5A5" w14:textId="3F3E8C36" w:rsidR="00391265" w:rsidRPr="00391265" w:rsidRDefault="00E7424D" w:rsidP="00391265">
      <w:r w:rsidRPr="00450350">
        <w:rPr>
          <w:highlight w:val="red"/>
        </w:rPr>
        <w:t>For</w:t>
      </w:r>
      <w:r w:rsidR="00391265" w:rsidRPr="00450350">
        <w:rPr>
          <w:highlight w:val="red"/>
        </w:rPr>
        <w:t xml:space="preserve"> EV Code Sig</w:t>
      </w:r>
      <w:r w:rsidR="00D01D5D" w:rsidRPr="00450350">
        <w:rPr>
          <w:highlight w:val="red"/>
        </w:rPr>
        <w:t>n</w:t>
      </w:r>
      <w:r w:rsidR="00391265" w:rsidRPr="00450350">
        <w:rPr>
          <w:highlight w:val="red"/>
        </w:rPr>
        <w:t>ing Certificates</w:t>
      </w:r>
      <w:r w:rsidRPr="00450350">
        <w:rPr>
          <w:highlight w:val="red"/>
        </w:rPr>
        <w:t>, roles</w:t>
      </w:r>
      <w:r w:rsidR="00391265" w:rsidRPr="00450350">
        <w:rPr>
          <w:highlight w:val="red"/>
        </w:rPr>
        <w:t xml:space="preserve"> are specified in </w:t>
      </w:r>
      <w:r w:rsidR="00D01D5D" w:rsidRPr="00450350">
        <w:rPr>
          <w:highlight w:val="red"/>
        </w:rPr>
        <w:t xml:space="preserve">EV </w:t>
      </w:r>
      <w:r w:rsidR="00AB3271" w:rsidRPr="00450350">
        <w:rPr>
          <w:highlight w:val="red"/>
        </w:rPr>
        <w:t xml:space="preserve">Guidelines </w:t>
      </w:r>
      <w:r w:rsidR="00D01D5D" w:rsidRPr="00450350">
        <w:rPr>
          <w:highlight w:val="red"/>
        </w:rPr>
        <w:t>Section 10.1.2.</w:t>
      </w:r>
    </w:p>
    <w:p w14:paraId="5CFCF396" w14:textId="77777777" w:rsidR="006274D8" w:rsidRPr="00A37091" w:rsidRDefault="003653CF" w:rsidP="00896B3E">
      <w:pPr>
        <w:pStyle w:val="Heading2"/>
      </w:pPr>
      <w:bookmarkStart w:id="289" w:name="_Toc17488513"/>
      <w:bookmarkStart w:id="290" w:name="_Toc63253204"/>
      <w:bookmarkStart w:id="291" w:name="_Toc242803738"/>
      <w:bookmarkStart w:id="292" w:name="_Toc253979401"/>
      <w:bookmarkStart w:id="293" w:name="_Toc272407277"/>
      <w:bookmarkStart w:id="294" w:name="_Toc400025876"/>
      <w:r w:rsidRPr="00A37091">
        <w:t>Certificate Request</w:t>
      </w:r>
      <w:bookmarkEnd w:id="289"/>
      <w:bookmarkEnd w:id="290"/>
      <w:r w:rsidRPr="00A37091">
        <w:t xml:space="preserve"> </w:t>
      </w:r>
      <w:bookmarkEnd w:id="291"/>
      <w:bookmarkEnd w:id="292"/>
      <w:bookmarkEnd w:id="293"/>
      <w:bookmarkEnd w:id="294"/>
    </w:p>
    <w:p w14:paraId="6F19BACC" w14:textId="77777777" w:rsidR="006274D8" w:rsidRPr="00A37091" w:rsidRDefault="003653CF" w:rsidP="00896B3E">
      <w:pPr>
        <w:pStyle w:val="Heading3"/>
      </w:pPr>
      <w:bookmarkStart w:id="295" w:name="_Toc242803739"/>
      <w:bookmarkStart w:id="296" w:name="_Toc253979402"/>
      <w:bookmarkStart w:id="297" w:name="_Toc272407278"/>
      <w:bookmarkStart w:id="298" w:name="_Toc400025877"/>
      <w:bookmarkStart w:id="299" w:name="_Toc17488514"/>
      <w:bookmarkStart w:id="300" w:name="_Toc63253205"/>
      <w:commentRangeStart w:id="301"/>
      <w:r w:rsidRPr="00A37091">
        <w:t>General</w:t>
      </w:r>
      <w:bookmarkEnd w:id="295"/>
      <w:bookmarkEnd w:id="296"/>
      <w:bookmarkEnd w:id="297"/>
      <w:bookmarkEnd w:id="298"/>
      <w:bookmarkEnd w:id="299"/>
      <w:bookmarkEnd w:id="300"/>
      <w:commentRangeEnd w:id="301"/>
      <w:r w:rsidR="00450350">
        <w:rPr>
          <w:rStyle w:val="CommentReference"/>
          <w:b w:val="0"/>
          <w:bCs/>
        </w:rPr>
        <w:commentReference w:id="301"/>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2" w:name="_Toc242803740"/>
      <w:bookmarkStart w:id="303" w:name="_Toc253979403"/>
      <w:bookmarkStart w:id="304" w:name="_Toc272407279"/>
      <w:bookmarkStart w:id="305" w:name="_Toc400025878"/>
      <w:bookmarkStart w:id="306" w:name="_Toc17488515"/>
      <w:bookmarkStart w:id="307" w:name="_Toc63253206"/>
      <w:commentRangeStart w:id="308"/>
      <w:r w:rsidRPr="00A37091">
        <w:t>Request and Certification</w:t>
      </w:r>
      <w:bookmarkEnd w:id="302"/>
      <w:bookmarkEnd w:id="303"/>
      <w:bookmarkEnd w:id="304"/>
      <w:bookmarkEnd w:id="305"/>
      <w:bookmarkEnd w:id="306"/>
      <w:bookmarkEnd w:id="307"/>
      <w:commentRangeEnd w:id="308"/>
      <w:r w:rsidR="00450350">
        <w:rPr>
          <w:rStyle w:val="CommentReference"/>
          <w:b w:val="0"/>
          <w:bCs/>
        </w:rPr>
        <w:commentReference w:id="308"/>
      </w:r>
    </w:p>
    <w:p w14:paraId="6B497D00" w14:textId="720A44ED" w:rsidR="006E6913" w:rsidRDefault="008477DD" w:rsidP="000445C4">
      <w:bookmarkStart w:id="309" w:name="_Toc242803741"/>
      <w:bookmarkStart w:id="310" w:name="_Toc253979404"/>
      <w:bookmarkStart w:id="311" w:name="_Toc272407280"/>
      <w:r w:rsidRPr="00450350">
        <w:rPr>
          <w:highlight w:val="green"/>
        </w:rPr>
        <w:t xml:space="preserve">The certificate requestor signing request MUST contain a request from, or on behalf of, the Applicant and a certification by, or on behalf of, the Applicant that </w:t>
      </w:r>
      <w:proofErr w:type="gramStart"/>
      <w:r w:rsidRPr="00450350">
        <w:rPr>
          <w:highlight w:val="green"/>
        </w:rPr>
        <w:t>all of</w:t>
      </w:r>
      <w:proofErr w:type="gramEnd"/>
      <w:r w:rsidRPr="00450350">
        <w:rPr>
          <w:highlight w:val="green"/>
        </w:rPr>
        <w:t xml:space="preserve"> the information contained therein is correct.</w:t>
      </w:r>
      <w:bookmarkStart w:id="312" w:name="_Toc400025879"/>
      <w:r w:rsidR="007B28B8">
        <w:t xml:space="preserve"> </w:t>
      </w:r>
    </w:p>
    <w:p w14:paraId="7D4D539F" w14:textId="77777777" w:rsidR="006274D8" w:rsidRPr="00A37091" w:rsidRDefault="003653CF" w:rsidP="00D71246">
      <w:pPr>
        <w:pStyle w:val="Heading3"/>
      </w:pPr>
      <w:bookmarkStart w:id="313" w:name="_Toc17488516"/>
      <w:bookmarkStart w:id="314" w:name="_Toc63253207"/>
      <w:commentRangeStart w:id="315"/>
      <w:r w:rsidRPr="00A37091">
        <w:t>Information Requirements</w:t>
      </w:r>
      <w:bookmarkEnd w:id="309"/>
      <w:bookmarkEnd w:id="310"/>
      <w:bookmarkEnd w:id="311"/>
      <w:bookmarkEnd w:id="312"/>
      <w:bookmarkEnd w:id="313"/>
      <w:bookmarkEnd w:id="314"/>
      <w:commentRangeEnd w:id="315"/>
      <w:r w:rsidR="00450350">
        <w:rPr>
          <w:rStyle w:val="CommentReference"/>
          <w:b w:val="0"/>
          <w:bCs/>
        </w:rPr>
        <w:commentReference w:id="315"/>
      </w:r>
    </w:p>
    <w:p w14:paraId="1A8DE6E3" w14:textId="23046E3C" w:rsidR="008477DD" w:rsidRDefault="008477DD" w:rsidP="008477DD">
      <w:r w:rsidRPr="00450350">
        <w:rPr>
          <w:highlight w:val="green"/>
        </w:rPr>
        <w:t xml:space="preserve">The certificate request or signing request MAY include all </w:t>
      </w:r>
      <w:proofErr w:type="gramStart"/>
      <w:r w:rsidRPr="00450350">
        <w:rPr>
          <w:highlight w:val="green"/>
        </w:rPr>
        <w:t>factual information</w:t>
      </w:r>
      <w:proofErr w:type="gramEnd"/>
      <w:r w:rsidRPr="00450350">
        <w:rPr>
          <w:highlight w:val="green"/>
        </w:rPr>
        <w:t xml:space="preserve">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6" w:name="_Toc272407281"/>
      <w:bookmarkStart w:id="317" w:name="_Toc400025880"/>
      <w:bookmarkStart w:id="318" w:name="_Toc17488517"/>
      <w:bookmarkStart w:id="319" w:name="_Toc63253208"/>
      <w:bookmarkStart w:id="320" w:name="_Toc242803742"/>
      <w:bookmarkStart w:id="321" w:name="_Ref242837168"/>
      <w:bookmarkStart w:id="322" w:name="_Toc253979406"/>
      <w:r w:rsidRPr="00A37091">
        <w:t>Subscriber Private Key</w:t>
      </w:r>
      <w:bookmarkEnd w:id="316"/>
      <w:bookmarkEnd w:id="317"/>
      <w:bookmarkEnd w:id="318"/>
      <w:bookmarkEnd w:id="319"/>
    </w:p>
    <w:p w14:paraId="212BF8FC" w14:textId="40BD324E" w:rsidR="00C3033C" w:rsidRDefault="008D0601" w:rsidP="00A32DD7">
      <w:bookmarkStart w:id="323" w:name="_Toc272407282"/>
      <w:commentRangeStart w:id="324"/>
      <w:r w:rsidRPr="001E71BC">
        <w:rPr>
          <w:highlight w:val="green"/>
        </w:rPr>
        <w:t>If</w:t>
      </w:r>
      <w:commentRangeEnd w:id="324"/>
      <w:r w:rsidR="001E71BC">
        <w:rPr>
          <w:rStyle w:val="CommentReference"/>
        </w:rPr>
        <w:commentReference w:id="324"/>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325"/>
      <w:r w:rsidRPr="001E71BC">
        <w:rPr>
          <w:highlight w:val="green"/>
        </w:rPr>
        <w:t>For</w:t>
      </w:r>
      <w:commentRangeEnd w:id="325"/>
      <w:r w:rsidR="001E71BC">
        <w:rPr>
          <w:rStyle w:val="CommentReference"/>
        </w:rPr>
        <w:commentReference w:id="325"/>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0"/>
      <w:bookmarkEnd w:id="321"/>
      <w:bookmarkEnd w:id="322"/>
      <w:bookmarkEnd w:id="323"/>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commentRangeStart w:id="339"/>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339"/>
      <w:r w:rsidR="001E71BC">
        <w:rPr>
          <w:rStyle w:val="CommentReference"/>
        </w:rPr>
        <w:commentReference w:id="339"/>
      </w:r>
    </w:p>
    <w:p w14:paraId="4933B56E" w14:textId="77777777" w:rsidR="006274D8" w:rsidRPr="00A37091" w:rsidRDefault="003653CF" w:rsidP="00896B3E">
      <w:pPr>
        <w:pStyle w:val="Heading3"/>
      </w:pPr>
      <w:bookmarkStart w:id="340" w:name="_Toc400025883"/>
      <w:bookmarkStart w:id="341" w:name="_Toc17488520"/>
      <w:bookmarkStart w:id="342" w:name="_Toc63253211"/>
      <w:commentRangeStart w:id="343"/>
      <w:r w:rsidRPr="00A37091">
        <w:lastRenderedPageBreak/>
        <w:t>Agreement Requirements</w:t>
      </w:r>
      <w:bookmarkEnd w:id="335"/>
      <w:bookmarkEnd w:id="336"/>
      <w:bookmarkEnd w:id="337"/>
      <w:bookmarkEnd w:id="338"/>
      <w:bookmarkEnd w:id="340"/>
      <w:bookmarkEnd w:id="341"/>
      <w:bookmarkEnd w:id="342"/>
      <w:commentRangeEnd w:id="343"/>
      <w:r w:rsidR="001E71BC">
        <w:rPr>
          <w:rStyle w:val="CommentReference"/>
          <w:b w:val="0"/>
          <w:bCs/>
        </w:rPr>
        <w:commentReference w:id="343"/>
      </w:r>
    </w:p>
    <w:p w14:paraId="5FC41CDE" w14:textId="77777777" w:rsidR="002B79C2" w:rsidRPr="001E71BC" w:rsidRDefault="00840974" w:rsidP="00C3033C">
      <w:pPr>
        <w:rPr>
          <w:color w:val="FF0000"/>
        </w:rPr>
      </w:pPr>
      <w:commentRangeStart w:id="344"/>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344"/>
      <w:r w:rsidR="001E71BC">
        <w:rPr>
          <w:rStyle w:val="CommentReference"/>
        </w:rPr>
        <w:commentReference w:id="344"/>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w:t>
      </w:r>
      <w:proofErr w:type="gramStart"/>
      <w:r w:rsidRPr="001E71BC">
        <w:rPr>
          <w:highlight w:val="green"/>
        </w:rPr>
        <w:t>e.g.</w:t>
      </w:r>
      <w:proofErr w:type="gramEnd"/>
      <w:r w:rsidRPr="001E71BC">
        <w:rPr>
          <w:highlight w:val="green"/>
        </w:rPr>
        <w:t xml:space="preserve">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w:t>
      </w:r>
      <w:proofErr w:type="gramStart"/>
      <w:r w:rsidRPr="001E71BC">
        <w:rPr>
          <w:highlight w:val="green"/>
        </w:rPr>
        <w:t>time period</w:t>
      </w:r>
      <w:proofErr w:type="gramEnd"/>
      <w:r w:rsidRPr="001E71BC">
        <w:rPr>
          <w:highlight w:val="green"/>
        </w:rPr>
        <w:t>.</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345" w:name="_Toc400025884"/>
      <w:bookmarkStart w:id="346" w:name="_Toc17488521"/>
      <w:bookmarkStart w:id="347" w:name="_Toc63253212"/>
      <w:bookmarkStart w:id="348" w:name="_Toc272407285"/>
      <w:bookmarkStart w:id="349" w:name="_Toc242803745"/>
      <w:bookmarkStart w:id="350" w:name="_Ref242837036"/>
      <w:bookmarkStart w:id="351" w:name="_Ref242840951"/>
      <w:bookmarkStart w:id="352" w:name="_Toc253979409"/>
      <w:commentRangeStart w:id="353"/>
      <w:r>
        <w:t xml:space="preserve">Service </w:t>
      </w:r>
      <w:r w:rsidRPr="00CE2624">
        <w:t>Agreement Requirements</w:t>
      </w:r>
      <w:r>
        <w:t xml:space="preserve"> for Signing </w:t>
      </w:r>
      <w:bookmarkEnd w:id="345"/>
      <w:bookmarkEnd w:id="346"/>
      <w:r w:rsidR="00E678C4">
        <w:t>Services</w:t>
      </w:r>
      <w:bookmarkEnd w:id="347"/>
      <w:commentRangeEnd w:id="353"/>
      <w:r w:rsidR="001E71BC">
        <w:rPr>
          <w:rStyle w:val="CommentReference"/>
          <w:b w:val="0"/>
          <w:bCs/>
        </w:rPr>
        <w:commentReference w:id="353"/>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354" w:name="_Toc400025885"/>
      <w:bookmarkStart w:id="355" w:name="_Toc17488522"/>
      <w:bookmarkStart w:id="356" w:name="_Toc63253213"/>
      <w:r w:rsidRPr="00C10917">
        <w:t>Verification</w:t>
      </w:r>
      <w:r w:rsidR="003653CF" w:rsidRPr="00C10917">
        <w:t xml:space="preserve"> Practices</w:t>
      </w:r>
      <w:bookmarkStart w:id="357" w:name="_Toc272407286"/>
      <w:bookmarkEnd w:id="348"/>
      <w:bookmarkEnd w:id="354"/>
      <w:bookmarkEnd w:id="355"/>
      <w:bookmarkEnd w:id="356"/>
    </w:p>
    <w:p w14:paraId="03549AB9" w14:textId="4702811B" w:rsidR="00A2462A" w:rsidRPr="00361925" w:rsidRDefault="00361925" w:rsidP="00D8621D">
      <w:pPr>
        <w:pStyle w:val="Heading2"/>
      </w:pPr>
      <w:bookmarkStart w:id="358" w:name="_Toc63253214"/>
      <w:commentRangeStart w:id="359"/>
      <w:r w:rsidRPr="00361925">
        <w:t xml:space="preserve">Verification for </w:t>
      </w:r>
      <w:r w:rsidR="005434B4">
        <w:t xml:space="preserve">Non-EV </w:t>
      </w:r>
      <w:r w:rsidRPr="00361925">
        <w:t>Code Sig</w:t>
      </w:r>
      <w:r w:rsidRPr="00D8621D">
        <w:t>ning Cer</w:t>
      </w:r>
      <w:r>
        <w:t>tificates</w:t>
      </w:r>
      <w:bookmarkEnd w:id="358"/>
      <w:commentRangeEnd w:id="359"/>
      <w:r w:rsidR="001E71BC">
        <w:rPr>
          <w:rStyle w:val="CommentReference"/>
          <w:b w:val="0"/>
          <w:bCs/>
          <w:i w:val="0"/>
          <w:iCs w:val="0"/>
        </w:rPr>
        <w:commentReference w:id="359"/>
      </w:r>
    </w:p>
    <w:p w14:paraId="4253E0D0" w14:textId="77777777" w:rsidR="009D20D3" w:rsidRPr="00C10917" w:rsidRDefault="009D20D3" w:rsidP="00CC1AA7">
      <w:pPr>
        <w:pStyle w:val="Heading3"/>
      </w:pPr>
      <w:bookmarkStart w:id="360" w:name="_Toc400025886"/>
      <w:bookmarkStart w:id="361" w:name="_Toc17488523"/>
      <w:bookmarkStart w:id="362" w:name="_Toc63253215"/>
      <w:r w:rsidRPr="00C10917">
        <w:t>Verification of Organizational Applicants</w:t>
      </w:r>
      <w:bookmarkEnd w:id="360"/>
      <w:bookmarkEnd w:id="361"/>
      <w:bookmarkEnd w:id="362"/>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363" w:name="_Toc39753633"/>
      <w:bookmarkStart w:id="364" w:name="_Toc39753634"/>
      <w:bookmarkStart w:id="365" w:name="_Toc39753635"/>
      <w:bookmarkStart w:id="366" w:name="_Toc39753636"/>
      <w:bookmarkStart w:id="367" w:name="_Toc39753637"/>
      <w:bookmarkStart w:id="368" w:name="_Toc39753638"/>
      <w:bookmarkStart w:id="369" w:name="_Toc400025890"/>
      <w:bookmarkStart w:id="370" w:name="_Toc17488527"/>
      <w:bookmarkStart w:id="371" w:name="_Toc63253216"/>
      <w:bookmarkEnd w:id="357"/>
      <w:bookmarkEnd w:id="363"/>
      <w:bookmarkEnd w:id="364"/>
      <w:bookmarkEnd w:id="365"/>
      <w:bookmarkEnd w:id="366"/>
      <w:bookmarkEnd w:id="367"/>
      <w:bookmarkEnd w:id="368"/>
      <w:commentRangeStart w:id="372"/>
      <w:r w:rsidRPr="00C10917">
        <w:t xml:space="preserve">Verification of </w:t>
      </w:r>
      <w:r w:rsidR="00AB27B8" w:rsidRPr="00C10917">
        <w:t>Individual Applicants</w:t>
      </w:r>
      <w:bookmarkEnd w:id="369"/>
      <w:bookmarkEnd w:id="370"/>
      <w:bookmarkEnd w:id="371"/>
      <w:r w:rsidR="00E8078A" w:rsidRPr="00C10917">
        <w:t xml:space="preserve"> </w:t>
      </w:r>
      <w:commentRangeEnd w:id="372"/>
      <w:r w:rsidR="001E71BC">
        <w:rPr>
          <w:rStyle w:val="CommentReference"/>
          <w:b w:val="0"/>
          <w:bCs/>
        </w:rPr>
        <w:commentReference w:id="372"/>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373"/>
      <w:r w:rsidRPr="001E71BC">
        <w:rPr>
          <w:highlight w:val="green"/>
        </w:rPr>
        <w:t>The</w:t>
      </w:r>
      <w:commentRangeEnd w:id="373"/>
      <w:r w:rsidR="001E71BC">
        <w:rPr>
          <w:rStyle w:val="CommentReference"/>
        </w:rPr>
        <w:commentReference w:id="373"/>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w:t>
      </w:r>
      <w:proofErr w:type="spellStart"/>
      <w:r w:rsidR="006B36C7" w:rsidRPr="001E71BC">
        <w:rPr>
          <w:highlight w:val="green"/>
        </w:rPr>
        <w:t>i</w:t>
      </w:r>
      <w:proofErr w:type="spellEnd"/>
      <w:r w:rsidR="006B36C7" w:rsidRPr="001E71BC">
        <w:rPr>
          <w:highlight w:val="green"/>
        </w:rPr>
        <w:t xml:space="preserve">) a government-issued photo ID, (ii) a QIIS or QGIS, or (iii) an access code to activate the Certificate where the access code was physically mailed to the </w:t>
      </w:r>
      <w:proofErr w:type="gramStart"/>
      <w:r w:rsidR="006B36C7" w:rsidRPr="001E71BC">
        <w:rPr>
          <w:highlight w:val="green"/>
        </w:rPr>
        <w:t>Requester</w:t>
      </w:r>
      <w:r w:rsidR="00200D7E" w:rsidRPr="001E71BC">
        <w:rPr>
          <w:highlight w:val="green"/>
        </w:rPr>
        <w:t>;</w:t>
      </w:r>
      <w:proofErr w:type="gramEnd"/>
      <w:r w:rsidR="00200D7E" w:rsidRPr="001E71BC">
        <w:rPr>
          <w:highlight w:val="green"/>
        </w:rPr>
        <w:t xml:space="preserve">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w:t>
      </w:r>
      <w:proofErr w:type="spellStart"/>
      <w:r w:rsidR="5338072A" w:rsidRPr="001E71BC">
        <w:rPr>
          <w:highlight w:val="green"/>
        </w:rPr>
        <w:t>eIDAS</w:t>
      </w:r>
      <w:proofErr w:type="spellEnd"/>
      <w:r w:rsidR="5338072A" w:rsidRPr="001E71BC">
        <w:rPr>
          <w:highlight w:val="green"/>
        </w:rPr>
        <w:t>)</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374" w:name="_Toc400025892"/>
      <w:bookmarkEnd w:id="374"/>
      <w:commentRangeStart w:id="375"/>
      <w:r w:rsidRPr="001E71BC">
        <w:rPr>
          <w:highlight w:val="green"/>
        </w:rPr>
        <w:t>The</w:t>
      </w:r>
      <w:commentRangeEnd w:id="375"/>
      <w:r w:rsidR="001E71BC">
        <w:rPr>
          <w:rStyle w:val="CommentReference"/>
        </w:rPr>
        <w:commentReference w:id="375"/>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w:t>
      </w:r>
      <w:proofErr w:type="gramStart"/>
      <w:r w:rsidR="009C60AF" w:rsidRPr="001E71BC">
        <w:rPr>
          <w:highlight w:val="green"/>
        </w:rPr>
        <w:t>authority</w:t>
      </w:r>
      <w:r w:rsidR="00A0376E" w:rsidRPr="001E71BC">
        <w:rPr>
          <w:highlight w:val="green"/>
        </w:rPr>
        <w:t>;</w:t>
      </w:r>
      <w:proofErr w:type="gramEnd"/>
      <w:r w:rsidR="00200D7E" w:rsidRPr="001E71BC">
        <w:rPr>
          <w:highlight w:val="green"/>
        </w:rPr>
        <w:t xml:space="preserve"> OR</w:t>
      </w:r>
    </w:p>
    <w:p w14:paraId="074C218A" w14:textId="77777777" w:rsidR="000900F7" w:rsidRPr="001E71BC" w:rsidRDefault="008522E0" w:rsidP="00E57F81">
      <w:pPr>
        <w:numPr>
          <w:ilvl w:val="0"/>
          <w:numId w:val="22"/>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 xml:space="preserve">can see the Requester, review the Requester’s photo ID, and confirm that the Requester is the individual identified in the submitted photo </w:t>
      </w:r>
      <w:proofErr w:type="gramStart"/>
      <w:r w:rsidR="00CA652F" w:rsidRPr="001E71BC">
        <w:rPr>
          <w:highlight w:val="green"/>
        </w:rPr>
        <w:t>ID</w:t>
      </w:r>
      <w:r w:rsidR="00A0376E" w:rsidRPr="001E71BC">
        <w:rPr>
          <w:highlight w:val="green"/>
        </w:rPr>
        <w:t>;</w:t>
      </w:r>
      <w:proofErr w:type="gramEnd"/>
      <w:r w:rsidR="00CA652F" w:rsidRPr="001E71BC">
        <w:rPr>
          <w:highlight w:val="green"/>
        </w:rPr>
        <w:t xml:space="preserve"> OR</w:t>
      </w:r>
    </w:p>
    <w:p w14:paraId="0EAF6A00" w14:textId="7007DB1F"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 xml:space="preserve">The CA MUST confirm the document’s authenticity directly with the Verifying Person using contact information confirmed with a QIIS or </w:t>
      </w:r>
      <w:proofErr w:type="gramStart"/>
      <w:r w:rsidR="0064232D" w:rsidRPr="001E71BC">
        <w:rPr>
          <w:highlight w:val="green"/>
        </w:rPr>
        <w:t>QGIS</w:t>
      </w:r>
      <w:r w:rsidR="00200D7E" w:rsidRPr="001E71BC">
        <w:rPr>
          <w:highlight w:val="green"/>
        </w:rPr>
        <w:t>;</w:t>
      </w:r>
      <w:proofErr w:type="gramEnd"/>
      <w:r w:rsidR="00200D7E" w:rsidRPr="001E71BC">
        <w:rPr>
          <w:highlight w:val="green"/>
        </w:rPr>
        <w:t xml:space="preserve"> OR</w:t>
      </w:r>
    </w:p>
    <w:p w14:paraId="7A8244AF" w14:textId="786E14C4" w:rsidR="00200D7E" w:rsidRPr="001E71BC" w:rsidRDefault="00200D7E" w:rsidP="00E57F81">
      <w:pPr>
        <w:numPr>
          <w:ilvl w:val="0"/>
          <w:numId w:val="22"/>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376" w:name="_Toc63253217"/>
      <w:bookmarkStart w:id="377" w:name="_Toc400025894"/>
      <w:bookmarkStart w:id="378" w:name="_Toc272407288"/>
      <w:bookmarkStart w:id="379" w:name="_Toc242803767"/>
      <w:bookmarkStart w:id="380" w:name="_Toc253979452"/>
      <w:bookmarkEnd w:id="349"/>
      <w:bookmarkEnd w:id="350"/>
      <w:bookmarkEnd w:id="351"/>
      <w:bookmarkEnd w:id="352"/>
      <w:commentRangeStart w:id="381"/>
      <w:r>
        <w:t>Verification Practices for EV Code Signing Certificates</w:t>
      </w:r>
      <w:bookmarkEnd w:id="376"/>
      <w:commentRangeEnd w:id="381"/>
      <w:r w:rsidR="001E71BC">
        <w:rPr>
          <w:rStyle w:val="CommentReference"/>
          <w:b w:val="0"/>
          <w:bCs/>
          <w:i w:val="0"/>
          <w:iCs w:val="0"/>
        </w:rPr>
        <w:commentReference w:id="381"/>
      </w:r>
    </w:p>
    <w:p w14:paraId="24C2E10B" w14:textId="32446ACA" w:rsidR="009C2DB7" w:rsidRPr="009C2DB7" w:rsidRDefault="004740B6" w:rsidP="002213EE">
      <w:pPr>
        <w:pStyle w:val="Heading3"/>
        <w:ind w:left="1800" w:hanging="1080"/>
      </w:pPr>
      <w:bookmarkStart w:id="382" w:name="_Toc63253218"/>
      <w:r w:rsidRPr="004740B6">
        <w:t>Verification Requirements – Overvie</w:t>
      </w:r>
      <w:r>
        <w:t>w</w:t>
      </w:r>
      <w:bookmarkEnd w:id="382"/>
    </w:p>
    <w:p w14:paraId="5812AA89" w14:textId="2B59BEE2" w:rsidR="00A610E9" w:rsidRPr="001E71BC" w:rsidRDefault="00A610E9" w:rsidP="00A610E9">
      <w:pPr>
        <w:spacing w:after="200"/>
        <w:rPr>
          <w:highlight w:val="green"/>
        </w:rPr>
      </w:pPr>
      <w:r w:rsidRPr="001E71BC">
        <w:rPr>
          <w:highlight w:val="green"/>
        </w:rPr>
        <w:t xml:space="preserve">Before issuing </w:t>
      </w:r>
      <w:proofErr w:type="gramStart"/>
      <w:r w:rsidRPr="001E71BC">
        <w:rPr>
          <w:highlight w:val="green"/>
        </w:rPr>
        <w:t>a</w:t>
      </w:r>
      <w:proofErr w:type="gramEnd"/>
      <w:r w:rsidRPr="001E71BC">
        <w:rPr>
          <w:highlight w:val="green"/>
        </w:rPr>
        <w:t xml:space="preserve">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Applicant’s existence and identity, </w:t>
      </w:r>
      <w:proofErr w:type="gramStart"/>
      <w:r w:rsidRPr="001E71BC">
        <w:rPr>
          <w:highlight w:val="green"/>
        </w:rPr>
        <w:t>including;</w:t>
      </w:r>
      <w:proofErr w:type="gramEnd"/>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the Applicant’s authorization for the EV Code Signing Certificate, </w:t>
      </w:r>
      <w:proofErr w:type="gramStart"/>
      <w:r w:rsidRPr="001E71BC">
        <w:rPr>
          <w:highlight w:val="green"/>
        </w:rPr>
        <w:t>including;</w:t>
      </w:r>
      <w:proofErr w:type="gramEnd"/>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383" w:name="_Toc63253219"/>
      <w:r w:rsidRPr="001E71BC">
        <w:rPr>
          <w:highlight w:val="green"/>
        </w:rPr>
        <w:t>Acceptable Methods of Verification – Overview</w:t>
      </w:r>
      <w:bookmarkEnd w:id="383"/>
    </w:p>
    <w:p w14:paraId="24DDB38E" w14:textId="6269CC1C" w:rsidR="00106A52" w:rsidRPr="001E71BC" w:rsidRDefault="00106A52" w:rsidP="00106A52">
      <w:pPr>
        <w:rPr>
          <w:highlight w:val="green"/>
        </w:rPr>
      </w:pPr>
      <w:proofErr w:type="gramStart"/>
      <w:r w:rsidRPr="001E71BC">
        <w:rPr>
          <w:highlight w:val="green"/>
        </w:rPr>
        <w:t>As a general rule</w:t>
      </w:r>
      <w:proofErr w:type="gramEnd"/>
      <w:r w:rsidRPr="001E71BC">
        <w:rPr>
          <w:highlight w:val="green"/>
        </w:rPr>
        <w:t xml:space="preserv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384" w:name="_Ref232560015"/>
      <w:bookmarkStart w:id="385" w:name="_Ref232560052"/>
      <w:bookmarkStart w:id="386" w:name="_Ref232560337"/>
      <w:bookmarkStart w:id="387" w:name="_Ref232560456"/>
      <w:bookmarkStart w:id="388" w:name="_Toc322638517"/>
      <w:bookmarkStart w:id="389" w:name="_Toc383692759"/>
      <w:bookmarkStart w:id="390" w:name="_Toc63253220"/>
      <w:r w:rsidRPr="001E71BC">
        <w:rPr>
          <w:highlight w:val="green"/>
        </w:rPr>
        <w:t>Verification of Applicant’s Legal Existence and Identity</w:t>
      </w:r>
      <w:bookmarkEnd w:id="384"/>
      <w:bookmarkEnd w:id="385"/>
      <w:bookmarkEnd w:id="386"/>
      <w:bookmarkEnd w:id="387"/>
      <w:bookmarkEnd w:id="388"/>
      <w:bookmarkEnd w:id="389"/>
      <w:bookmarkEnd w:id="390"/>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391" w:name="_Ref232559617"/>
      <w:bookmarkStart w:id="392" w:name="_Toc322638518"/>
      <w:bookmarkStart w:id="393" w:name="_Toc383692760"/>
      <w:bookmarkStart w:id="394" w:name="_Toc63253221"/>
      <w:r w:rsidRPr="001E71BC">
        <w:rPr>
          <w:highlight w:val="green"/>
        </w:rPr>
        <w:t>Verification of Applicant’s Legal Existence and Identity – Assumed Name</w:t>
      </w:r>
      <w:bookmarkEnd w:id="391"/>
      <w:bookmarkEnd w:id="392"/>
      <w:bookmarkEnd w:id="393"/>
      <w:bookmarkEnd w:id="394"/>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395" w:name="_Toc322638519"/>
      <w:bookmarkStart w:id="396" w:name="_Toc383692761"/>
      <w:bookmarkStart w:id="397" w:name="_Toc63253222"/>
      <w:r w:rsidRPr="001E71BC">
        <w:rPr>
          <w:highlight w:val="green"/>
        </w:rPr>
        <w:lastRenderedPageBreak/>
        <w:t>Verification of Applicant’s Physical Existence</w:t>
      </w:r>
      <w:bookmarkEnd w:id="395"/>
      <w:bookmarkEnd w:id="396"/>
      <w:bookmarkEnd w:id="397"/>
    </w:p>
    <w:p w14:paraId="2AF2F633" w14:textId="1673E3EA" w:rsidR="00385857" w:rsidRPr="001E71BC" w:rsidRDefault="00385857" w:rsidP="00385857">
      <w:pPr>
        <w:rPr>
          <w:highlight w:val="green"/>
        </w:rPr>
      </w:pPr>
      <w:bookmarkStart w:id="398"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399" w:name="_Toc269123267"/>
      <w:bookmarkStart w:id="400" w:name="_Toc269123268"/>
      <w:bookmarkStart w:id="401" w:name="_Toc269123269"/>
      <w:bookmarkStart w:id="402" w:name="_Toc269123270"/>
      <w:bookmarkStart w:id="403" w:name="_Toc269123271"/>
      <w:bookmarkStart w:id="404" w:name="_Toc63253223"/>
      <w:bookmarkStart w:id="405" w:name="_Ref232571160"/>
      <w:bookmarkStart w:id="406" w:name="_Ref232572035"/>
      <w:bookmarkStart w:id="407" w:name="_Ref232572956"/>
      <w:bookmarkStart w:id="408" w:name="_Toc322638520"/>
      <w:bookmarkStart w:id="409" w:name="_Toc383692762"/>
      <w:bookmarkEnd w:id="398"/>
      <w:bookmarkEnd w:id="399"/>
      <w:bookmarkEnd w:id="400"/>
      <w:bookmarkEnd w:id="401"/>
      <w:bookmarkEnd w:id="402"/>
      <w:bookmarkEnd w:id="403"/>
      <w:r w:rsidRPr="001E71BC">
        <w:rPr>
          <w:highlight w:val="green"/>
        </w:rPr>
        <w:t>Verifi</w:t>
      </w:r>
      <w:r w:rsidR="006B15C8" w:rsidRPr="001E71BC">
        <w:rPr>
          <w:highlight w:val="green"/>
        </w:rPr>
        <w:t>ed Method of Communication</w:t>
      </w:r>
      <w:bookmarkEnd w:id="404"/>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410" w:name="_Toc63253224"/>
      <w:r w:rsidRPr="001E71BC">
        <w:rPr>
          <w:highlight w:val="green"/>
        </w:rPr>
        <w:t>Verification of Applicant’s Operational Existence</w:t>
      </w:r>
      <w:bookmarkEnd w:id="405"/>
      <w:bookmarkEnd w:id="406"/>
      <w:bookmarkEnd w:id="407"/>
      <w:bookmarkEnd w:id="408"/>
      <w:bookmarkEnd w:id="409"/>
      <w:bookmarkEnd w:id="410"/>
    </w:p>
    <w:p w14:paraId="1ADEDF26" w14:textId="76FB3543" w:rsidR="00385857" w:rsidRPr="001E71BC" w:rsidRDefault="00385857" w:rsidP="00385857">
      <w:pPr>
        <w:rPr>
          <w:highlight w:val="green"/>
        </w:rPr>
      </w:pPr>
      <w:bookmarkStart w:id="411"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412" w:name="_Ref232572082"/>
      <w:bookmarkStart w:id="413" w:name="_Ref232572999"/>
      <w:bookmarkStart w:id="414" w:name="_Toc322638521"/>
      <w:bookmarkStart w:id="415" w:name="_Toc383692763"/>
      <w:bookmarkStart w:id="416" w:name="_Toc63253225"/>
      <w:bookmarkEnd w:id="411"/>
      <w:r w:rsidRPr="001E71BC">
        <w:rPr>
          <w:highlight w:val="green"/>
        </w:rPr>
        <w:t>Verification of Applicant’s Domain Name</w:t>
      </w:r>
      <w:bookmarkEnd w:id="412"/>
      <w:bookmarkEnd w:id="413"/>
      <w:bookmarkEnd w:id="414"/>
      <w:bookmarkEnd w:id="415"/>
      <w:bookmarkEnd w:id="416"/>
      <w:r w:rsidRPr="001E71BC">
        <w:rPr>
          <w:highlight w:val="green"/>
        </w:rPr>
        <w:t xml:space="preserve"> </w:t>
      </w:r>
    </w:p>
    <w:p w14:paraId="0E3D48EB" w14:textId="77777777" w:rsidR="00EE0E85" w:rsidRPr="001E71BC" w:rsidRDefault="00EE0E85" w:rsidP="00EE0E85">
      <w:pPr>
        <w:rPr>
          <w:highlight w:val="green"/>
        </w:rPr>
      </w:pPr>
      <w:bookmarkStart w:id="417"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418" w:name="_Ref232571185"/>
      <w:bookmarkStart w:id="419" w:name="_Ref232572048"/>
      <w:bookmarkStart w:id="420" w:name="_Ref232572967"/>
      <w:bookmarkStart w:id="421" w:name="_Toc322638522"/>
      <w:bookmarkStart w:id="422" w:name="_Toc383692764"/>
      <w:bookmarkStart w:id="423" w:name="_Toc63253226"/>
      <w:bookmarkEnd w:id="417"/>
      <w:r w:rsidRPr="001E71BC">
        <w:rPr>
          <w:highlight w:val="green"/>
        </w:rPr>
        <w:t>Verification of Name, Title, and Authority of Contract Signer and Certificate Approver</w:t>
      </w:r>
      <w:bookmarkEnd w:id="418"/>
      <w:bookmarkEnd w:id="419"/>
      <w:bookmarkEnd w:id="420"/>
      <w:bookmarkEnd w:id="421"/>
      <w:bookmarkEnd w:id="422"/>
      <w:bookmarkEnd w:id="423"/>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424" w:name="_Ref232574091"/>
      <w:bookmarkStart w:id="425" w:name="_Ref232574181"/>
      <w:bookmarkStart w:id="426" w:name="_Toc322638523"/>
      <w:bookmarkStart w:id="427" w:name="_Toc383692765"/>
      <w:bookmarkStart w:id="428" w:name="_Toc63253227"/>
      <w:r w:rsidRPr="001E71BC">
        <w:rPr>
          <w:highlight w:val="green"/>
          <w:lang w:val="en-GB"/>
        </w:rPr>
        <w:t>Verification of Signature on Subscriber Agreement and EV Code Signing Certificate Requests</w:t>
      </w:r>
      <w:bookmarkEnd w:id="424"/>
      <w:bookmarkEnd w:id="425"/>
      <w:bookmarkEnd w:id="426"/>
      <w:bookmarkEnd w:id="427"/>
      <w:bookmarkEnd w:id="428"/>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429" w:name="_Ref232574158"/>
      <w:bookmarkStart w:id="430" w:name="_Toc322638524"/>
      <w:bookmarkStart w:id="431" w:name="_Toc383692766"/>
      <w:bookmarkStart w:id="432" w:name="_Toc63253228"/>
      <w:r w:rsidRPr="001E71BC">
        <w:rPr>
          <w:highlight w:val="green"/>
        </w:rPr>
        <w:t>Verification of Approval of EV Code Signing Certificate Request</w:t>
      </w:r>
      <w:bookmarkEnd w:id="429"/>
      <w:bookmarkEnd w:id="430"/>
      <w:bookmarkEnd w:id="431"/>
      <w:bookmarkEnd w:id="432"/>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433" w:name="_Toc322638525"/>
      <w:bookmarkStart w:id="434" w:name="_Toc383692767"/>
      <w:bookmarkStart w:id="435" w:name="_Toc63253229"/>
      <w:r w:rsidRPr="001E71BC">
        <w:rPr>
          <w:highlight w:val="green"/>
        </w:rPr>
        <w:t>Verification of Certain Information Sources</w:t>
      </w:r>
      <w:bookmarkEnd w:id="433"/>
      <w:bookmarkEnd w:id="434"/>
      <w:bookmarkEnd w:id="435"/>
      <w:r w:rsidRPr="001E71BC">
        <w:rPr>
          <w:highlight w:val="green"/>
        </w:rPr>
        <w:t xml:space="preserve"> </w:t>
      </w:r>
    </w:p>
    <w:p w14:paraId="4A4686D9" w14:textId="4F01CE43" w:rsidR="001A760D" w:rsidRPr="001E71BC" w:rsidRDefault="001A760D" w:rsidP="001A760D">
      <w:pPr>
        <w:rPr>
          <w:highlight w:val="green"/>
        </w:rPr>
      </w:pPr>
      <w:bookmarkStart w:id="436" w:name="_Ref232560203"/>
      <w:bookmarkStart w:id="437" w:name="_Ref232564236"/>
      <w:bookmarkStart w:id="438" w:name="_Ref232564305"/>
      <w:bookmarkStart w:id="439"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440" w:name="_Toc63253230"/>
      <w:r w:rsidRPr="001E71BC">
        <w:rPr>
          <w:highlight w:val="green"/>
        </w:rPr>
        <w:t xml:space="preserve">Parent/Subsidiary/Affiliate </w:t>
      </w:r>
      <w:r w:rsidR="0031328B" w:rsidRPr="001E71BC">
        <w:rPr>
          <w:highlight w:val="green"/>
        </w:rPr>
        <w:t>Relationship</w:t>
      </w:r>
      <w:bookmarkEnd w:id="440"/>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441" w:name="_Toc17488530"/>
      <w:bookmarkStart w:id="442" w:name="_Toc63253231"/>
      <w:bookmarkEnd w:id="436"/>
      <w:bookmarkEnd w:id="437"/>
      <w:bookmarkEnd w:id="438"/>
      <w:bookmarkEnd w:id="439"/>
      <w:commentRangeStart w:id="443"/>
      <w:r>
        <w:t>Age of Certificate Data</w:t>
      </w:r>
      <w:bookmarkEnd w:id="377"/>
      <w:bookmarkEnd w:id="441"/>
      <w:bookmarkEnd w:id="442"/>
      <w:commentRangeEnd w:id="443"/>
      <w:r w:rsidR="00662EEE">
        <w:rPr>
          <w:rStyle w:val="CommentReference"/>
          <w:b w:val="0"/>
          <w:bCs/>
          <w:i w:val="0"/>
          <w:iCs w:val="0"/>
        </w:rPr>
        <w:commentReference w:id="443"/>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030DE4D6" w14:textId="49DC7E03" w:rsidR="001179F6" w:rsidRPr="001179F6" w:rsidRDefault="001179F6" w:rsidP="00C3033C">
      <w:r w:rsidRPr="00662EEE">
        <w:rPr>
          <w:highlight w:val="yellow"/>
        </w:rPr>
        <w:t>For EV Code Signing Certificates per EV Guidelines Section 11.14.</w:t>
      </w:r>
    </w:p>
    <w:p w14:paraId="5D941017" w14:textId="77777777" w:rsidR="00D56DCB" w:rsidRDefault="00D56DCB" w:rsidP="00896B3E">
      <w:pPr>
        <w:pStyle w:val="Heading2"/>
      </w:pPr>
      <w:bookmarkStart w:id="444" w:name="_Toc400025895"/>
      <w:bookmarkStart w:id="445" w:name="_Toc17488531"/>
      <w:bookmarkStart w:id="446" w:name="_Toc63253232"/>
      <w:commentRangeStart w:id="447"/>
      <w:r>
        <w:t>Denied List</w:t>
      </w:r>
      <w:bookmarkEnd w:id="444"/>
      <w:bookmarkEnd w:id="445"/>
      <w:bookmarkEnd w:id="446"/>
      <w:commentRangeEnd w:id="447"/>
      <w:r w:rsidR="00662EEE">
        <w:rPr>
          <w:rStyle w:val="CommentReference"/>
          <w:b w:val="0"/>
          <w:bCs/>
          <w:i w:val="0"/>
          <w:iCs w:val="0"/>
        </w:rPr>
        <w:commentReference w:id="447"/>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448" w:name="_Toc400025896"/>
      <w:bookmarkStart w:id="449" w:name="_Toc17488532"/>
      <w:bookmarkStart w:id="450" w:name="_Toc63253233"/>
      <w:commentRangeStart w:id="451"/>
      <w:r w:rsidRPr="009C3A7C">
        <w:lastRenderedPageBreak/>
        <w:t xml:space="preserve">High Risk </w:t>
      </w:r>
      <w:r w:rsidR="00BE53B2">
        <w:t xml:space="preserve">Certificate </w:t>
      </w:r>
      <w:r w:rsidRPr="009C3A7C">
        <w:t>Requests</w:t>
      </w:r>
      <w:bookmarkEnd w:id="448"/>
      <w:bookmarkEnd w:id="449"/>
      <w:bookmarkEnd w:id="450"/>
      <w:commentRangeEnd w:id="451"/>
      <w:r w:rsidR="00662EEE">
        <w:rPr>
          <w:rStyle w:val="CommentReference"/>
          <w:b w:val="0"/>
          <w:bCs/>
          <w:i w:val="0"/>
          <w:iCs w:val="0"/>
        </w:rPr>
        <w:commentReference w:id="451"/>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w:t>
      </w:r>
      <w:proofErr w:type="gramStart"/>
      <w:r w:rsidR="00D2218E" w:rsidRPr="00662EEE">
        <w:rPr>
          <w:highlight w:val="green"/>
        </w:rPr>
        <w:t>identified</w:t>
      </w:r>
      <w:proofErr w:type="gramEnd"/>
      <w:r w:rsidR="00D2218E" w:rsidRPr="00662EEE">
        <w:rPr>
          <w:highlight w:val="green"/>
        </w:rPr>
        <w:t xml:space="preserve">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 xml:space="preserve">identified as requesting a Code Signing Certificate from a </w:t>
      </w:r>
      <w:proofErr w:type="gramStart"/>
      <w:r w:rsidR="00340975" w:rsidRPr="00662EEE">
        <w:rPr>
          <w:highlight w:val="green"/>
        </w:rPr>
        <w:t>High Risk</w:t>
      </w:r>
      <w:proofErr w:type="gramEnd"/>
      <w:r w:rsidR="00340975" w:rsidRPr="00662EEE">
        <w:rPr>
          <w:highlight w:val="green"/>
        </w:rPr>
        <w:t xml:space="preserve">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w:t>
      </w:r>
      <w:proofErr w:type="gramStart"/>
      <w:r w:rsidRPr="00662EEE">
        <w:rPr>
          <w:highlight w:val="green"/>
        </w:rPr>
        <w:t>high risk</w:t>
      </w:r>
      <w:proofErr w:type="gramEnd"/>
      <w:r w:rsidRPr="00662EEE">
        <w:rPr>
          <w:highlight w:val="green"/>
        </w:rPr>
        <w:t xml:space="preserve">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452" w:name="_Toc400025897"/>
      <w:bookmarkStart w:id="453" w:name="_Toc17488533"/>
      <w:bookmarkStart w:id="454" w:name="_Toc63253234"/>
      <w:commentRangeStart w:id="455"/>
      <w:r>
        <w:t>Data Source Accuracy</w:t>
      </w:r>
      <w:bookmarkEnd w:id="452"/>
      <w:bookmarkEnd w:id="453"/>
      <w:bookmarkEnd w:id="454"/>
      <w:commentRangeEnd w:id="455"/>
      <w:r w:rsidR="00662EEE">
        <w:rPr>
          <w:rStyle w:val="CommentReference"/>
          <w:b w:val="0"/>
          <w:bCs/>
          <w:i w:val="0"/>
          <w:iCs w:val="0"/>
        </w:rPr>
        <w:commentReference w:id="455"/>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456" w:name="_Toc400025898"/>
      <w:bookmarkStart w:id="457" w:name="_Toc17488534"/>
      <w:bookmarkStart w:id="458" w:name="_Toc63253235"/>
      <w:r>
        <w:t xml:space="preserve"> </w:t>
      </w:r>
      <w:commentRangeStart w:id="459"/>
      <w:r w:rsidR="00004631">
        <w:t xml:space="preserve">Processing </w:t>
      </w:r>
      <w:r w:rsidR="00BE53B2">
        <w:t xml:space="preserve">High Risk </w:t>
      </w:r>
      <w:r w:rsidR="00004631">
        <w:t>Applications</w:t>
      </w:r>
      <w:bookmarkEnd w:id="456"/>
      <w:bookmarkEnd w:id="457"/>
      <w:bookmarkEnd w:id="458"/>
      <w:r w:rsidR="00004631">
        <w:t xml:space="preserve"> </w:t>
      </w:r>
      <w:commentRangeEnd w:id="459"/>
      <w:r w:rsidR="00662EEE">
        <w:rPr>
          <w:rStyle w:val="CommentReference"/>
          <w:b w:val="0"/>
          <w:bCs/>
          <w:i w:val="0"/>
          <w:iCs w:val="0"/>
        </w:rPr>
        <w:commentReference w:id="459"/>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14B3584D"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16.3(1) or Section 16.3(2)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 xml:space="preserve">Section 16.3(1) or Section 16.3(2) </w:t>
      </w:r>
      <w:r w:rsidRPr="00662EEE">
        <w:rPr>
          <w:highlight w:val="green"/>
        </w:rPr>
        <w:t>(</w:t>
      </w:r>
      <w:proofErr w:type="spellStart"/>
      <w:r w:rsidRPr="00662EEE">
        <w:rPr>
          <w:highlight w:val="green"/>
        </w:rPr>
        <w:t>i</w:t>
      </w:r>
      <w:proofErr w:type="spellEnd"/>
      <w:r w:rsidRPr="00662EEE">
        <w:rPr>
          <w:highlight w:val="green"/>
        </w:rPr>
        <w:t>)</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16.3(1) or 16.3.2</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5DB98353"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rsidRPr="00662EEE">
        <w:rPr>
          <w:highlight w:val="green"/>
        </w:rPr>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16.3(1) or 16.3(2)</w:t>
      </w:r>
      <w:r w:rsidR="00223947" w:rsidRPr="00662EEE">
        <w:rPr>
          <w:highlight w:val="yellow"/>
        </w:rPr>
        <w:t>.</w:t>
      </w:r>
    </w:p>
    <w:p w14:paraId="3F44D441" w14:textId="14D483C6" w:rsidR="00E447B3" w:rsidRDefault="00E447B3" w:rsidP="00896B3E">
      <w:pPr>
        <w:pStyle w:val="Heading2"/>
      </w:pPr>
      <w:bookmarkStart w:id="460" w:name="_Toc400025899"/>
      <w:bookmarkStart w:id="461" w:name="_Toc17488535"/>
      <w:bookmarkStart w:id="462" w:name="_Toc63253236"/>
      <w:commentRangeStart w:id="463"/>
      <w:r>
        <w:lastRenderedPageBreak/>
        <w:t>Due Diligence</w:t>
      </w:r>
      <w:bookmarkEnd w:id="460"/>
      <w:bookmarkEnd w:id="461"/>
      <w:bookmarkEnd w:id="462"/>
      <w:commentRangeEnd w:id="463"/>
      <w:r w:rsidR="00662EEE">
        <w:rPr>
          <w:rStyle w:val="CommentReference"/>
          <w:b w:val="0"/>
          <w:bCs/>
          <w:i w:val="0"/>
          <w:iCs w:val="0"/>
        </w:rPr>
        <w:commentReference w:id="463"/>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464" w:name="_Toc63253237"/>
      <w:r>
        <w:tab/>
      </w:r>
      <w:bookmarkStart w:id="465" w:name="_Toc400025900"/>
      <w:bookmarkStart w:id="466" w:name="_Toc17488536"/>
      <w:r w:rsidR="003653CF" w:rsidRPr="00A37091">
        <w:t xml:space="preserve">Certificate </w:t>
      </w:r>
      <w:bookmarkEnd w:id="378"/>
      <w:r w:rsidR="00C44BB5">
        <w:t>Issuance by a Root CA</w:t>
      </w:r>
      <w:bookmarkEnd w:id="464"/>
      <w:bookmarkEnd w:id="465"/>
      <w:bookmarkEnd w:id="466"/>
      <w:r w:rsidR="003653CF" w:rsidRPr="00A37091">
        <w:t xml:space="preserve"> </w:t>
      </w:r>
      <w:bookmarkEnd w:id="379"/>
      <w:bookmarkEnd w:id="380"/>
    </w:p>
    <w:p w14:paraId="5F7BA01F" w14:textId="77777777" w:rsidR="009952FF" w:rsidRDefault="00BE77A1" w:rsidP="00F91855">
      <w:commentRangeStart w:id="467"/>
      <w:r w:rsidRPr="00662EEE">
        <w:rPr>
          <w:highlight w:val="green"/>
        </w:rPr>
        <w:t>Certificate</w:t>
      </w:r>
      <w:commentRangeEnd w:id="467"/>
      <w:r w:rsidR="00662EEE">
        <w:rPr>
          <w:rStyle w:val="CommentReference"/>
        </w:rPr>
        <w:commentReference w:id="467"/>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w:t>
      </w:r>
      <w:proofErr w:type="gramStart"/>
      <w:r w:rsidRPr="00662EEE">
        <w:rPr>
          <w:highlight w:val="green"/>
        </w:rPr>
        <w:t>i.e.</w:t>
      </w:r>
      <w:proofErr w:type="gramEnd"/>
      <w:r w:rsidRPr="00662EEE">
        <w:rPr>
          <w:highlight w:val="green"/>
        </w:rPr>
        <w:t xml:space="preserv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468"/>
      <w:r w:rsidRPr="00662EEE">
        <w:rPr>
          <w:highlight w:val="green"/>
        </w:rPr>
        <w:t>Private</w:t>
      </w:r>
      <w:commentRangeEnd w:id="468"/>
      <w:r w:rsidR="00662EEE">
        <w:rPr>
          <w:rStyle w:val="CommentReference"/>
        </w:rPr>
        <w:commentReference w:id="468"/>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9D09FF">
      <w:pPr>
        <w:numPr>
          <w:ilvl w:val="0"/>
          <w:numId w:val="34"/>
        </w:numPr>
        <w:tabs>
          <w:tab w:val="left" w:pos="720"/>
        </w:tabs>
        <w:rPr>
          <w:highlight w:val="green"/>
        </w:rPr>
      </w:pPr>
      <w:r w:rsidRPr="00662EEE">
        <w:rPr>
          <w:highlight w:val="green"/>
        </w:rPr>
        <w:t xml:space="preserve">Self-signed Certificates to represent the Root CA </w:t>
      </w:r>
      <w:proofErr w:type="gramStart"/>
      <w:r w:rsidRPr="00662EEE">
        <w:rPr>
          <w:highlight w:val="green"/>
        </w:rPr>
        <w:t>itself;</w:t>
      </w:r>
      <w:proofErr w:type="gramEnd"/>
      <w:r w:rsidRPr="00662EEE">
        <w:rPr>
          <w:highlight w:val="green"/>
        </w:rPr>
        <w:t xml:space="preserve"> </w:t>
      </w:r>
    </w:p>
    <w:p w14:paraId="50254DC8" w14:textId="24A77700" w:rsidR="009D09FF" w:rsidRPr="00662EEE" w:rsidRDefault="009D09FF" w:rsidP="009D09FF">
      <w:pPr>
        <w:numPr>
          <w:ilvl w:val="0"/>
          <w:numId w:val="34"/>
        </w:numPr>
        <w:tabs>
          <w:tab w:val="left" w:pos="720"/>
        </w:tabs>
        <w:rPr>
          <w:highlight w:val="green"/>
        </w:rPr>
      </w:pPr>
      <w:r w:rsidRPr="00662EEE">
        <w:rPr>
          <w:highlight w:val="green"/>
        </w:rPr>
        <w:t xml:space="preserve">Certificates for Subordinate CAs and Cross </w:t>
      </w:r>
      <w:proofErr w:type="gramStart"/>
      <w:r w:rsidRPr="00662EEE">
        <w:rPr>
          <w:highlight w:val="green"/>
        </w:rPr>
        <w:t>Certificates;</w:t>
      </w:r>
      <w:proofErr w:type="gramEnd"/>
      <w:r w:rsidRPr="00662EEE">
        <w:rPr>
          <w:highlight w:val="green"/>
        </w:rPr>
        <w:t xml:space="preserve"> </w:t>
      </w:r>
    </w:p>
    <w:p w14:paraId="3F361639" w14:textId="07CED02E" w:rsidR="009D09FF" w:rsidRPr="00662EEE" w:rsidRDefault="009D09FF" w:rsidP="009D09FF">
      <w:pPr>
        <w:numPr>
          <w:ilvl w:val="0"/>
          <w:numId w:val="34"/>
        </w:numPr>
        <w:tabs>
          <w:tab w:val="left" w:pos="720"/>
        </w:tabs>
        <w:rPr>
          <w:highlight w:val="green"/>
        </w:rPr>
      </w:pPr>
      <w:r w:rsidRPr="00662EEE">
        <w:rPr>
          <w:highlight w:val="green"/>
        </w:rPr>
        <w:t>Certificates for infrastructure purposes (administrative role certificates, internal CA operational device certificates</w:t>
      </w:r>
      <w:proofErr w:type="gramStart"/>
      <w:r w:rsidRPr="00662EEE">
        <w:rPr>
          <w:highlight w:val="green"/>
        </w:rPr>
        <w:t>);</w:t>
      </w:r>
      <w:proofErr w:type="gramEnd"/>
      <w:r w:rsidRPr="00662EEE">
        <w:rPr>
          <w:highlight w:val="green"/>
        </w:rPr>
        <w:t xml:space="preserve"> </w:t>
      </w:r>
    </w:p>
    <w:p w14:paraId="3B815504" w14:textId="77777777" w:rsidR="00AE4579" w:rsidRPr="00662EEE" w:rsidRDefault="009D09FF" w:rsidP="009D09FF">
      <w:pPr>
        <w:numPr>
          <w:ilvl w:val="0"/>
          <w:numId w:val="3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CC1AA7">
      <w:pPr>
        <w:numPr>
          <w:ilvl w:val="0"/>
          <w:numId w:val="3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469" w:name="_Toc400025901"/>
      <w:bookmarkStart w:id="470" w:name="_Toc17488537"/>
      <w:bookmarkStart w:id="471" w:name="_Toc63253238"/>
      <w:bookmarkStart w:id="472" w:name="_Toc242803768"/>
      <w:bookmarkStart w:id="473" w:name="_Toc253979453"/>
      <w:bookmarkStart w:id="474" w:name="_Toc272407289"/>
      <w:r>
        <w:t>Certificate Revocation and Status Checking</w:t>
      </w:r>
      <w:bookmarkEnd w:id="469"/>
      <w:bookmarkEnd w:id="470"/>
      <w:bookmarkEnd w:id="471"/>
    </w:p>
    <w:p w14:paraId="1BEE84FD" w14:textId="77777777" w:rsidR="00C44BB5" w:rsidRDefault="00C44BB5" w:rsidP="00896B3E">
      <w:pPr>
        <w:pStyle w:val="Heading2"/>
      </w:pPr>
      <w:bookmarkStart w:id="475" w:name="_Toc400025902"/>
      <w:bookmarkStart w:id="476" w:name="_Toc17488538"/>
      <w:bookmarkStart w:id="477" w:name="_Toc63253239"/>
      <w:bookmarkStart w:id="478" w:name="_Toc242803769"/>
      <w:bookmarkStart w:id="479" w:name="_Ref242842877"/>
      <w:bookmarkStart w:id="480" w:name="_Ref242844141"/>
      <w:bookmarkStart w:id="481" w:name="_Toc253979454"/>
      <w:bookmarkStart w:id="482" w:name="_Toc272407290"/>
      <w:bookmarkEnd w:id="472"/>
      <w:bookmarkEnd w:id="473"/>
      <w:bookmarkEnd w:id="474"/>
      <w:r>
        <w:t>Revocation</w:t>
      </w:r>
      <w:bookmarkEnd w:id="475"/>
      <w:bookmarkEnd w:id="476"/>
      <w:bookmarkEnd w:id="477"/>
    </w:p>
    <w:p w14:paraId="28709D73" w14:textId="77777777" w:rsidR="00C3033C" w:rsidRDefault="00C3033C" w:rsidP="00896B3E">
      <w:pPr>
        <w:pStyle w:val="Heading3"/>
      </w:pPr>
      <w:bookmarkStart w:id="483" w:name="_Toc400025903"/>
      <w:bookmarkStart w:id="484" w:name="_Toc17488539"/>
      <w:bookmarkStart w:id="485" w:name="_Toc63253240"/>
      <w:commentRangeStart w:id="486"/>
      <w:r>
        <w:t>Revocation Request</w:t>
      </w:r>
      <w:bookmarkEnd w:id="483"/>
      <w:bookmarkEnd w:id="484"/>
      <w:bookmarkEnd w:id="485"/>
      <w:commentRangeEnd w:id="486"/>
      <w:r w:rsidR="002D5984">
        <w:rPr>
          <w:rStyle w:val="CommentReference"/>
          <w:b w:val="0"/>
          <w:bCs/>
        </w:rPr>
        <w:commentReference w:id="486"/>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487" w:name="_Toc400025904"/>
      <w:bookmarkStart w:id="488" w:name="_Toc17488540"/>
      <w:bookmarkStart w:id="489" w:name="_Toc63253241"/>
      <w:commentRangeStart w:id="490"/>
      <w:r>
        <w:t>Certificate Problem Reporting</w:t>
      </w:r>
      <w:bookmarkEnd w:id="487"/>
      <w:bookmarkEnd w:id="488"/>
      <w:bookmarkEnd w:id="489"/>
      <w:commentRangeEnd w:id="490"/>
      <w:r w:rsidR="002D5984">
        <w:rPr>
          <w:rStyle w:val="CommentReference"/>
          <w:b w:val="0"/>
          <w:bCs/>
        </w:rPr>
        <w:commentReference w:id="490"/>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491"/>
    </w:p>
    <w:p w14:paraId="7863CDE3" w14:textId="77777777" w:rsidR="00C3033C" w:rsidRDefault="00C3033C" w:rsidP="00896B3E">
      <w:pPr>
        <w:pStyle w:val="Heading3"/>
      </w:pPr>
      <w:bookmarkStart w:id="492" w:name="_Toc400025905"/>
      <w:bookmarkStart w:id="493" w:name="_Toc17488541"/>
      <w:bookmarkStart w:id="494" w:name="_Toc63253242"/>
      <w:r>
        <w:t>Investigation</w:t>
      </w:r>
      <w:bookmarkEnd w:id="492"/>
      <w:bookmarkEnd w:id="493"/>
      <w:bookmarkEnd w:id="494"/>
      <w:commentRangeEnd w:id="491"/>
      <w:r w:rsidR="002D5984">
        <w:rPr>
          <w:rStyle w:val="CommentReference"/>
          <w:b w:val="0"/>
          <w:bCs/>
        </w:rPr>
        <w:commentReference w:id="491"/>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lastRenderedPageBreak/>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495" w:name="_Toc400025906"/>
      <w:bookmarkStart w:id="496" w:name="_Toc17488542"/>
      <w:bookmarkStart w:id="497" w:name="_Toc63253243"/>
      <w:commentRangeStart w:id="498"/>
      <w:r>
        <w:t>Response</w:t>
      </w:r>
      <w:bookmarkEnd w:id="495"/>
      <w:bookmarkEnd w:id="496"/>
      <w:bookmarkEnd w:id="497"/>
      <w:commentRangeEnd w:id="498"/>
      <w:r w:rsidR="002D5984">
        <w:rPr>
          <w:rStyle w:val="CommentReference"/>
          <w:b w:val="0"/>
          <w:bCs/>
        </w:rPr>
        <w:commentReference w:id="498"/>
      </w:r>
    </w:p>
    <w:p w14:paraId="05A7061B" w14:textId="2522F28D" w:rsidR="00362A67" w:rsidRPr="002D5984" w:rsidRDefault="00362A67" w:rsidP="00362A67">
      <w:pPr>
        <w:rPr>
          <w:bCs w:val="0"/>
          <w:highlight w:val="green"/>
        </w:rPr>
      </w:pPr>
      <w:bookmarkStart w:id="499" w:name="_Toc253979460"/>
      <w:bookmarkStart w:id="500" w:name="_Toc351384022"/>
      <w:bookmarkStart w:id="501" w:name="_Toc242803773"/>
      <w:bookmarkStart w:id="502" w:name="_Toc253979461"/>
      <w:bookmarkStart w:id="503" w:name="_Toc272407296"/>
      <w:bookmarkEnd w:id="478"/>
      <w:bookmarkEnd w:id="479"/>
      <w:bookmarkEnd w:id="480"/>
      <w:bookmarkEnd w:id="481"/>
      <w:bookmarkEnd w:id="482"/>
      <w:bookmarkEnd w:id="499"/>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504" w:name="_Toc400025907"/>
      <w:bookmarkStart w:id="505" w:name="_Toc17488543"/>
      <w:bookmarkStart w:id="506" w:name="_Toc63253244"/>
      <w:commentRangeStart w:id="507"/>
      <w:r>
        <w:t>Reasons for Revoking a Subscriber Certificate</w:t>
      </w:r>
      <w:bookmarkEnd w:id="500"/>
      <w:bookmarkEnd w:id="504"/>
      <w:bookmarkEnd w:id="505"/>
      <w:bookmarkEnd w:id="506"/>
      <w:commentRangeEnd w:id="507"/>
      <w:r w:rsidR="002D5984">
        <w:rPr>
          <w:rStyle w:val="CommentReference"/>
          <w:b w:val="0"/>
          <w:bCs/>
        </w:rPr>
        <w:commentReference w:id="507"/>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proofErr w:type="gramStart"/>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proofErr w:type="gramEnd"/>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w:t>
      </w:r>
      <w:proofErr w:type="gramStart"/>
      <w:r w:rsidRPr="002D5984">
        <w:rPr>
          <w:highlight w:val="green"/>
        </w:rPr>
        <w:t>conduct an investigation</w:t>
      </w:r>
      <w:proofErr w:type="gramEnd"/>
      <w:r w:rsidRPr="002D5984">
        <w:rPr>
          <w:highlight w:val="green"/>
        </w:rPr>
        <w:t xml:space="preserve">,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1F0287">
      <w:pPr>
        <w:pStyle w:val="ListParagraph"/>
        <w:numPr>
          <w:ilvl w:val="0"/>
          <w:numId w:val="65"/>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1F0287">
      <w:pPr>
        <w:pStyle w:val="ListParagraph"/>
        <w:numPr>
          <w:ilvl w:val="0"/>
          <w:numId w:val="65"/>
        </w:numPr>
        <w:rPr>
          <w:szCs w:val="22"/>
          <w:highlight w:val="green"/>
        </w:rPr>
      </w:pPr>
      <w:r w:rsidRPr="002D5984">
        <w:rPr>
          <w:szCs w:val="22"/>
          <w:highlight w:val="green"/>
        </w:rPr>
        <w:lastRenderedPageBreak/>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7B28B8">
      <w:pPr>
        <w:pStyle w:val="ListParagraph"/>
        <w:numPr>
          <w:ilvl w:val="0"/>
          <w:numId w:val="65"/>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7B28B8">
      <w:pPr>
        <w:pStyle w:val="ListParagraph"/>
        <w:numPr>
          <w:ilvl w:val="1"/>
          <w:numId w:val="65"/>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1F0287">
      <w:pPr>
        <w:pStyle w:val="ListParagraph"/>
        <w:numPr>
          <w:ilvl w:val="1"/>
          <w:numId w:val="65"/>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1F0287">
      <w:pPr>
        <w:pStyle w:val="ListParagraph"/>
        <w:numPr>
          <w:ilvl w:val="2"/>
          <w:numId w:val="65"/>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1F0287">
      <w:pPr>
        <w:pStyle w:val="ListParagraph"/>
        <w:numPr>
          <w:ilvl w:val="2"/>
          <w:numId w:val="65"/>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 xml:space="preserve">will cause significant impact to the </w:t>
      </w:r>
      <w:proofErr w:type="gramStart"/>
      <w:r w:rsidRPr="002D5984">
        <w:rPr>
          <w:szCs w:val="22"/>
          <w:highlight w:val="green"/>
        </w:rPr>
        <w:t>general public</w:t>
      </w:r>
      <w:proofErr w:type="gramEnd"/>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w:t>
      </w:r>
      <w:proofErr w:type="gramStart"/>
      <w:r w:rsidRPr="002D5984">
        <w:rPr>
          <w:highlight w:val="green"/>
        </w:rPr>
        <w:t>Code</w:t>
      </w:r>
      <w:proofErr w:type="gramEnd"/>
      <w:r w:rsidRPr="002D5984">
        <w:rPr>
          <w:highlight w:val="green"/>
        </w:rPr>
        <w:t xml:space="preserv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08" w:name="_Toc351384023"/>
      <w:bookmarkStart w:id="509" w:name="_Toc400025908"/>
      <w:bookmarkStart w:id="510" w:name="_Toc17488544"/>
      <w:bookmarkStart w:id="511" w:name="_Toc63253245"/>
      <w:commentRangeStart w:id="512"/>
      <w:r w:rsidRPr="00CF48A2">
        <w:t>Reasons for Revoking a Subordinate CA Certificate</w:t>
      </w:r>
      <w:bookmarkEnd w:id="508"/>
      <w:bookmarkEnd w:id="509"/>
      <w:bookmarkEnd w:id="510"/>
      <w:bookmarkEnd w:id="511"/>
      <w:commentRangeEnd w:id="512"/>
      <w:r w:rsidR="002D5984">
        <w:rPr>
          <w:rStyle w:val="CommentReference"/>
          <w:b w:val="0"/>
          <w:bCs/>
        </w:rPr>
        <w:commentReference w:id="512"/>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513" w:name="_Toc400025909"/>
      <w:bookmarkStart w:id="514" w:name="_Toc17488545"/>
      <w:bookmarkStart w:id="515" w:name="_Toc63253246"/>
      <w:commentRangeStart w:id="516"/>
      <w:r>
        <w:t>Certificate Revocation Date</w:t>
      </w:r>
      <w:bookmarkEnd w:id="513"/>
      <w:bookmarkEnd w:id="514"/>
      <w:bookmarkEnd w:id="515"/>
      <w:commentRangeEnd w:id="516"/>
      <w:r w:rsidR="002D5984">
        <w:rPr>
          <w:rStyle w:val="CommentReference"/>
          <w:b w:val="0"/>
          <w:bCs/>
        </w:rPr>
        <w:commentReference w:id="516"/>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w:t>
      </w:r>
      <w:proofErr w:type="gramStart"/>
      <w:r w:rsidRPr="002D5984">
        <w:rPr>
          <w:highlight w:val="green"/>
        </w:rPr>
        <w:t>in order to</w:t>
      </w:r>
      <w:proofErr w:type="gramEnd"/>
      <w:r w:rsidRPr="002D5984">
        <w:rPr>
          <w:highlight w:val="green"/>
        </w:rPr>
        <w:t xml:space="preserve">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517" w:name="_Toc400025910"/>
      <w:bookmarkStart w:id="518" w:name="_Toc17488546"/>
      <w:bookmarkStart w:id="519" w:name="_Toc63253247"/>
      <w:r w:rsidRPr="00A37091">
        <w:t xml:space="preserve">Certificate </w:t>
      </w:r>
      <w:bookmarkEnd w:id="501"/>
      <w:bookmarkEnd w:id="502"/>
      <w:bookmarkEnd w:id="503"/>
      <w:r w:rsidR="00C3033C">
        <w:t>Status Checking</w:t>
      </w:r>
      <w:bookmarkEnd w:id="517"/>
      <w:bookmarkEnd w:id="518"/>
      <w:bookmarkEnd w:id="51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520"/>
      <w:r w:rsidRPr="00606F3F">
        <w:rPr>
          <w:highlight w:val="yellow"/>
        </w:rPr>
        <w:t>In</w:t>
      </w:r>
      <w:commentRangeEnd w:id="520"/>
      <w:r w:rsidR="00606F3F">
        <w:rPr>
          <w:rStyle w:val="CommentReference"/>
        </w:rPr>
        <w:commentReference w:id="520"/>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521"/>
      <w:r w:rsidR="00F46DE4" w:rsidRPr="002D5984">
        <w:rPr>
          <w:highlight w:val="green"/>
        </w:rPr>
        <w:t>the</w:t>
      </w:r>
      <w:commentRangeEnd w:id="521"/>
      <w:r w:rsidR="002D5984">
        <w:rPr>
          <w:rStyle w:val="CommentReference"/>
        </w:rPr>
        <w:commentReference w:id="521"/>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522"/>
      <w:r w:rsidRPr="00606F3F">
        <w:rPr>
          <w:highlight w:val="green"/>
        </w:rPr>
        <w:t>CAs</w:t>
      </w:r>
      <w:commentRangeEnd w:id="522"/>
      <w:r w:rsidR="00606F3F">
        <w:rPr>
          <w:rStyle w:val="CommentReference"/>
        </w:rPr>
        <w:commentReference w:id="522"/>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w:t>
      </w:r>
      <w:proofErr w:type="gramStart"/>
      <w:r w:rsidRPr="00606F3F">
        <w:rPr>
          <w:highlight w:val="green"/>
        </w:rPr>
        <w:t>time period</w:t>
      </w:r>
      <w:proofErr w:type="gramEnd"/>
      <w:r w:rsidRPr="00606F3F">
        <w:rPr>
          <w:highlight w:val="green"/>
        </w:rPr>
        <w:t xml:space="preserve">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523"/>
      <w:r w:rsidRPr="00606F3F">
        <w:rPr>
          <w:highlight w:val="green"/>
        </w:rPr>
        <w:t>Application</w:t>
      </w:r>
      <w:commentRangeEnd w:id="523"/>
      <w:r w:rsidR="00606F3F">
        <w:rPr>
          <w:rStyle w:val="CommentReference"/>
        </w:rPr>
        <w:commentReference w:id="523"/>
      </w:r>
      <w:r w:rsidRPr="00606F3F">
        <w:rPr>
          <w:highlight w:val="green"/>
        </w:rPr>
        <w:t xml:space="preserve"> Software Suppliers MAY require the CA to support a longer </w:t>
      </w:r>
      <w:proofErr w:type="gramStart"/>
      <w:r w:rsidRPr="00606F3F">
        <w:rPr>
          <w:highlight w:val="green"/>
        </w:rPr>
        <w:t>life-time</w:t>
      </w:r>
      <w:proofErr w:type="gramEnd"/>
      <w:r w:rsidRPr="00606F3F">
        <w:rPr>
          <w:highlight w:val="green"/>
        </w:rPr>
        <w:t xml:space="preserve"> in its contract with the CA.</w:t>
      </w:r>
      <w:r w:rsidR="007B28B8" w:rsidRPr="00606F3F">
        <w:rPr>
          <w:highlight w:val="green"/>
        </w:rPr>
        <w:t xml:space="preserve"> </w:t>
      </w:r>
      <w:commentRangeStart w:id="524"/>
      <w:r w:rsidRPr="00606F3F">
        <w:rPr>
          <w:highlight w:val="green"/>
        </w:rPr>
        <w:t>If</w:t>
      </w:r>
      <w:commentRangeEnd w:id="524"/>
      <w:r w:rsidR="00606F3F">
        <w:rPr>
          <w:rStyle w:val="CommentReference"/>
        </w:rPr>
        <w:commentReference w:id="524"/>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xml:space="preserve">, the CA MUST give 90 days’ prior notice to all Application Software Suppliers relying on the root certificate </w:t>
      </w:r>
      <w:r w:rsidRPr="00606F3F">
        <w:rPr>
          <w:highlight w:val="green"/>
        </w:rPr>
        <w:lastRenderedPageBreak/>
        <w:t>and permit the Application Software Suppliers sufficient time to take appropriate action as determined by the Application Software Supplier.</w:t>
      </w:r>
    </w:p>
    <w:p w14:paraId="1CB0B7CF" w14:textId="56EA6FC7" w:rsidR="00790362" w:rsidRDefault="00790362" w:rsidP="00790362">
      <w:commentRangeStart w:id="525"/>
      <w:r w:rsidRPr="00606F3F">
        <w:rPr>
          <w:highlight w:val="green"/>
        </w:rPr>
        <w:t>If</w:t>
      </w:r>
      <w:commentRangeEnd w:id="525"/>
      <w:r w:rsidR="00606F3F">
        <w:rPr>
          <w:rStyle w:val="CommentReference"/>
        </w:rPr>
        <w:commentReference w:id="525"/>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4EAA569" w14:textId="62890A46" w:rsidR="001E4E01" w:rsidRDefault="00C3033C" w:rsidP="00C3033C">
      <w:commentRangeStart w:id="526"/>
      <w:r w:rsidRPr="00606F3F">
        <w:rPr>
          <w:highlight w:val="green"/>
        </w:rPr>
        <w:t>A</w:t>
      </w:r>
      <w:commentRangeEnd w:id="526"/>
      <w:r w:rsidR="00606F3F">
        <w:rPr>
          <w:rStyle w:val="CommentReference"/>
        </w:rPr>
        <w:commentReference w:id="526"/>
      </w:r>
      <w:r w:rsidRPr="00606F3F">
        <w:rPr>
          <w:highlight w:val="green"/>
        </w:rPr>
        <w:t xml:space="preserve"> </w:t>
      </w:r>
      <w:r w:rsidR="00742F6B" w:rsidRPr="00606F3F">
        <w:rPr>
          <w:highlight w:val="green"/>
        </w:rPr>
        <w:t xml:space="preserve">Certificate MAY </w:t>
      </w:r>
      <w:r w:rsidRPr="00606F3F">
        <w:rPr>
          <w:highlight w:val="green"/>
        </w:rPr>
        <w:t xml:space="preserve">have a one-to-one relationship </w:t>
      </w:r>
      <w:r w:rsidR="001E4E01" w:rsidRPr="00606F3F">
        <w:rPr>
          <w:highlight w:val="green"/>
        </w:rPr>
        <w:t xml:space="preserve">or one-to-many relationship with the </w:t>
      </w:r>
      <w:r w:rsidR="00742F6B" w:rsidRPr="00606F3F">
        <w:rPr>
          <w:highlight w:val="green"/>
        </w:rPr>
        <w:t>signed Code</w:t>
      </w:r>
      <w:r w:rsidR="001E4E01" w:rsidRPr="00606F3F">
        <w:rPr>
          <w:highlight w:val="green"/>
        </w:rPr>
        <w:t>.</w:t>
      </w:r>
      <w:r w:rsidR="007B28B8" w:rsidRPr="00606F3F">
        <w:rPr>
          <w:highlight w:val="green"/>
        </w:rPr>
        <w:t xml:space="preserve"> </w:t>
      </w:r>
      <w:r w:rsidR="001E4E01" w:rsidRPr="00606F3F">
        <w:rPr>
          <w:highlight w:val="green"/>
        </w:rPr>
        <w:t xml:space="preserve">Regardless, </w:t>
      </w:r>
      <w:r w:rsidRPr="00606F3F">
        <w:rPr>
          <w:highlight w:val="green"/>
        </w:rPr>
        <w:t xml:space="preserve">revocation of </w:t>
      </w:r>
      <w:r w:rsidR="001E4E01" w:rsidRPr="00606F3F">
        <w:rPr>
          <w:highlight w:val="green"/>
        </w:rPr>
        <w:t xml:space="preserve">a </w:t>
      </w:r>
      <w:r w:rsidR="00742F6B" w:rsidRPr="00606F3F">
        <w:rPr>
          <w:highlight w:val="green"/>
        </w:rPr>
        <w:t xml:space="preserve">Certificate may </w:t>
      </w:r>
      <w:r w:rsidRPr="00606F3F">
        <w:rPr>
          <w:highlight w:val="green"/>
        </w:rPr>
        <w:t xml:space="preserve">invalidate the </w:t>
      </w:r>
      <w:r w:rsidR="00871237" w:rsidRPr="00606F3F">
        <w:rPr>
          <w:highlight w:val="green"/>
        </w:rPr>
        <w:t>Code S</w:t>
      </w:r>
      <w:r w:rsidRPr="00606F3F">
        <w:rPr>
          <w:highlight w:val="green"/>
        </w:rPr>
        <w:t xml:space="preserve">ignatures on all </w:t>
      </w:r>
      <w:r w:rsidR="00742F6B" w:rsidRPr="00606F3F">
        <w:rPr>
          <w:highlight w:val="green"/>
        </w:rPr>
        <w:t xml:space="preserve">signed </w:t>
      </w:r>
      <w:r w:rsidR="00F407AF" w:rsidRPr="00606F3F">
        <w:rPr>
          <w:highlight w:val="green"/>
        </w:rPr>
        <w:t>Code</w:t>
      </w:r>
      <w:r w:rsidRPr="00606F3F">
        <w:rPr>
          <w:highlight w:val="green"/>
        </w:rPr>
        <w:t xml:space="preserve">, some of which </w:t>
      </w:r>
      <w:r w:rsidR="00742F6B" w:rsidRPr="00606F3F">
        <w:rPr>
          <w:highlight w:val="green"/>
        </w:rPr>
        <w:t xml:space="preserve">could </w:t>
      </w:r>
      <w:r w:rsidRPr="00606F3F">
        <w:rPr>
          <w:highlight w:val="green"/>
        </w:rPr>
        <w:t>be perfectly sound.</w:t>
      </w:r>
      <w:r w:rsidR="007B28B8" w:rsidRPr="00606F3F">
        <w:rPr>
          <w:highlight w:val="green"/>
        </w:rPr>
        <w:t xml:space="preserve"> </w:t>
      </w:r>
      <w:r w:rsidR="001E4E01" w:rsidRPr="00606F3F">
        <w:rPr>
          <w:highlight w:val="green"/>
        </w:rPr>
        <w:t xml:space="preserve">Because of this, the CA </w:t>
      </w:r>
      <w:r w:rsidR="00742F6B" w:rsidRPr="00606F3F">
        <w:rPr>
          <w:highlight w:val="green"/>
        </w:rPr>
        <w:t xml:space="preserve">MAY </w:t>
      </w:r>
      <w:r w:rsidR="001E4E01" w:rsidRPr="00606F3F">
        <w:rPr>
          <w:highlight w:val="green"/>
        </w:rPr>
        <w:t xml:space="preserve">specify a revocation date in a CRL or OCSP response to time-bind the set of software affected by the revocation, and software </w:t>
      </w:r>
      <w:r w:rsidR="000C43EB" w:rsidRPr="00606F3F">
        <w:rPr>
          <w:highlight w:val="green"/>
        </w:rPr>
        <w:t xml:space="preserve">should </w:t>
      </w:r>
      <w:r w:rsidR="001E4E01" w:rsidRPr="00606F3F">
        <w:rPr>
          <w:highlight w:val="green"/>
        </w:rPr>
        <w:t xml:space="preserve">continue to treat objects containing a timestamp </w:t>
      </w:r>
      <w:r w:rsidR="00742F6B" w:rsidRPr="00606F3F">
        <w:rPr>
          <w:highlight w:val="green"/>
        </w:rPr>
        <w:t>dated</w:t>
      </w:r>
      <w:r w:rsidR="001E4E01" w:rsidRPr="00606F3F">
        <w:rPr>
          <w:highlight w:val="green"/>
        </w:rPr>
        <w:t xml:space="preserve"> before the revocation date as valid.</w:t>
      </w:r>
    </w:p>
    <w:p w14:paraId="58D87647" w14:textId="77777777" w:rsidR="008E5C68" w:rsidRDefault="00742F6B" w:rsidP="00C3033C">
      <w:commentRangeStart w:id="527"/>
      <w:r w:rsidRPr="00606F3F">
        <w:rPr>
          <w:highlight w:val="green"/>
        </w:rPr>
        <w:t>Because</w:t>
      </w:r>
      <w:commentRangeEnd w:id="527"/>
      <w:r w:rsidR="00606F3F" w:rsidRPr="00606F3F">
        <w:rPr>
          <w:rStyle w:val="CommentReference"/>
          <w:highlight w:val="green"/>
        </w:rPr>
        <w:commentReference w:id="527"/>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rsidRPr="00606F3F">
        <w:rPr>
          <w:highlight w:val="green"/>
        </w:rPr>
        <w:t>i</w:t>
      </w:r>
      <w:proofErr w:type="spellEnd"/>
      <w:r w:rsidR="008E5C68" w:rsidRPr="00606F3F">
        <w:rPr>
          <w:highlight w:val="green"/>
        </w:rPr>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528"/>
      <w:r w:rsidRPr="00606F3F">
        <w:rPr>
          <w:highlight w:val="green"/>
        </w:rPr>
        <w:t>The</w:t>
      </w:r>
      <w:commentRangeEnd w:id="528"/>
      <w:r w:rsidR="00606F3F">
        <w:rPr>
          <w:rStyle w:val="CommentReference"/>
        </w:rPr>
        <w:commentReference w:id="528"/>
      </w:r>
      <w:r w:rsidRPr="00606F3F">
        <w:rPr>
          <w:highlight w:val="green"/>
        </w:rPr>
        <w:t xml:space="preserve"> CA SHALL maintain an online 24x7 Repository that application software can use to automatically check the </w:t>
      </w:r>
      <w:proofErr w:type="gramStart"/>
      <w:r w:rsidRPr="00606F3F">
        <w:rPr>
          <w:highlight w:val="green"/>
        </w:rPr>
        <w:t>current status</w:t>
      </w:r>
      <w:proofErr w:type="gramEnd"/>
      <w:r w:rsidRPr="00606F3F">
        <w:rPr>
          <w:highlight w:val="green"/>
        </w:rPr>
        <w:t xml:space="preserve">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529"/>
      <w:r w:rsidRPr="00606F3F">
        <w:rPr>
          <w:highlight w:val="green"/>
        </w:rPr>
        <w:t>For</w:t>
      </w:r>
      <w:commentRangeEnd w:id="529"/>
      <w:r w:rsidR="00606F3F">
        <w:rPr>
          <w:rStyle w:val="CommentReference"/>
        </w:rPr>
        <w:commentReference w:id="529"/>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w:t>
      </w:r>
      <w:proofErr w:type="spellStart"/>
      <w:r w:rsidRPr="00606F3F">
        <w:rPr>
          <w:highlight w:val="green"/>
        </w:rPr>
        <w:t>nextUpdate</w:t>
      </w:r>
      <w:proofErr w:type="spellEnd"/>
      <w:r w:rsidRPr="00606F3F">
        <w:rPr>
          <w:highlight w:val="green"/>
        </w:rPr>
        <w:t xml:space="preserve"> field MUST NOT be more than </w:t>
      </w:r>
      <w:r w:rsidR="00FD128A" w:rsidRPr="00606F3F">
        <w:rPr>
          <w:highlight w:val="green"/>
        </w:rPr>
        <w:t>twelve months</w:t>
      </w:r>
      <w:r w:rsidRPr="00606F3F">
        <w:rPr>
          <w:highlight w:val="green"/>
        </w:rPr>
        <w:t xml:space="preserve"> beyond the value of the </w:t>
      </w:r>
      <w:proofErr w:type="spellStart"/>
      <w:r w:rsidRPr="00606F3F">
        <w:rPr>
          <w:highlight w:val="green"/>
        </w:rPr>
        <w:t>thisUpdate</w:t>
      </w:r>
      <w:proofErr w:type="spellEnd"/>
      <w:r w:rsidRPr="00606F3F">
        <w:rPr>
          <w:highlight w:val="green"/>
        </w:rPr>
        <w:t xml:space="preserv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 xml:space="preserve">CRL at least once every seven days, and the value of the </w:t>
      </w:r>
      <w:proofErr w:type="spellStart"/>
      <w:r w:rsidRPr="00606F3F">
        <w:rPr>
          <w:highlight w:val="green"/>
        </w:rPr>
        <w:t>nextUpdate</w:t>
      </w:r>
      <w:proofErr w:type="spellEnd"/>
      <w:r w:rsidRPr="00606F3F">
        <w:rPr>
          <w:highlight w:val="green"/>
        </w:rPr>
        <w:t xml:space="preserve"> field MUST NOT be more than ten days beyond the value of the </w:t>
      </w:r>
      <w:proofErr w:type="spellStart"/>
      <w:r w:rsidRPr="00606F3F">
        <w:rPr>
          <w:highlight w:val="green"/>
        </w:rPr>
        <w:t>thisUpdate</w:t>
      </w:r>
      <w:proofErr w:type="spellEnd"/>
      <w:r w:rsidRPr="00606F3F">
        <w:rPr>
          <w:highlight w:val="green"/>
        </w:rPr>
        <w:t xml:space="preserv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lastRenderedPageBreak/>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w:t>
      </w:r>
      <w:proofErr w:type="spellStart"/>
      <w:r w:rsidRPr="00606F3F">
        <w:rPr>
          <w:highlight w:val="green"/>
        </w:rPr>
        <w:t>i</w:t>
      </w:r>
      <w:proofErr w:type="spellEnd"/>
      <w:r w:rsidRPr="00606F3F">
        <w:rPr>
          <w:highlight w:val="green"/>
        </w:rPr>
        <w:t xml:space="preserve">) once every twelve months and (ii) within 24 hours after revoking a Timestamp Certificate, and the value of the </w:t>
      </w:r>
      <w:proofErr w:type="spellStart"/>
      <w:r w:rsidRPr="00606F3F">
        <w:rPr>
          <w:highlight w:val="green"/>
        </w:rPr>
        <w:t>nextUpdate</w:t>
      </w:r>
      <w:proofErr w:type="spellEnd"/>
      <w:r w:rsidRPr="00606F3F">
        <w:rPr>
          <w:highlight w:val="green"/>
        </w:rPr>
        <w:t xml:space="preserve"> field MUST NOT be more than twelve months beyond the value of the </w:t>
      </w:r>
      <w:proofErr w:type="spellStart"/>
      <w:r w:rsidRPr="00606F3F">
        <w:rPr>
          <w:highlight w:val="green"/>
        </w:rPr>
        <w:t>thisUpdate</w:t>
      </w:r>
      <w:proofErr w:type="spellEnd"/>
      <w:r w:rsidRPr="00606F3F">
        <w:rPr>
          <w:highlight w:val="green"/>
        </w:rPr>
        <w:t xml:space="preserv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w:t>
      </w:r>
      <w:proofErr w:type="spellStart"/>
      <w:r w:rsidRPr="00606F3F">
        <w:rPr>
          <w:highlight w:val="green"/>
        </w:rPr>
        <w:t>i</w:t>
      </w:r>
      <w:proofErr w:type="spellEnd"/>
      <w:r w:rsidRPr="00606F3F">
        <w:rPr>
          <w:highlight w:val="green"/>
        </w:rPr>
        <w:t xml:space="preserve">)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530"/>
      <w:r w:rsidRPr="00606F3F">
        <w:rPr>
          <w:highlight w:val="green"/>
        </w:rPr>
        <w:t>If</w:t>
      </w:r>
      <w:commentRangeEnd w:id="530"/>
      <w:r w:rsidR="00606F3F">
        <w:rPr>
          <w:rStyle w:val="CommentReference"/>
        </w:rPr>
        <w:commentReference w:id="530"/>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31" w:name="_Toc272407303"/>
      <w:bookmarkStart w:id="532" w:name="_Toc242803780"/>
      <w:bookmarkStart w:id="533" w:name="_Ref242839179"/>
      <w:bookmarkStart w:id="534" w:name="_Toc253979469"/>
      <w:bookmarkStart w:id="535" w:name="_Toc400025911"/>
      <w:bookmarkStart w:id="536" w:name="_Toc17488547"/>
      <w:bookmarkStart w:id="537"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31"/>
      <w:bookmarkEnd w:id="532"/>
      <w:bookmarkEnd w:id="533"/>
      <w:bookmarkEnd w:id="534"/>
      <w:bookmarkEnd w:id="535"/>
      <w:bookmarkEnd w:id="536"/>
      <w:bookmarkEnd w:id="537"/>
    </w:p>
    <w:p w14:paraId="3F259428" w14:textId="77777777" w:rsidR="006274D8" w:rsidRPr="00A37091" w:rsidRDefault="003653CF" w:rsidP="00896B3E">
      <w:pPr>
        <w:pStyle w:val="Heading2"/>
      </w:pPr>
      <w:bookmarkStart w:id="538" w:name="_Toc242803781"/>
      <w:bookmarkStart w:id="539" w:name="_Ref242840981"/>
      <w:bookmarkStart w:id="540" w:name="_Toc253979470"/>
      <w:bookmarkStart w:id="541" w:name="_Toc272407304"/>
      <w:bookmarkStart w:id="542" w:name="_Toc400025912"/>
      <w:bookmarkStart w:id="543" w:name="_Toc17488548"/>
      <w:bookmarkStart w:id="544" w:name="_Toc63253249"/>
      <w:commentRangeStart w:id="545"/>
      <w:r w:rsidRPr="00A37091">
        <w:t>Trustworthiness and Competence</w:t>
      </w:r>
      <w:bookmarkEnd w:id="538"/>
      <w:bookmarkEnd w:id="539"/>
      <w:bookmarkEnd w:id="540"/>
      <w:bookmarkEnd w:id="541"/>
      <w:bookmarkEnd w:id="542"/>
      <w:bookmarkEnd w:id="543"/>
      <w:bookmarkEnd w:id="544"/>
      <w:commentRangeEnd w:id="545"/>
      <w:r w:rsidR="00A27399">
        <w:rPr>
          <w:rStyle w:val="CommentReference"/>
          <w:b w:val="0"/>
          <w:bCs/>
          <w:i w:val="0"/>
          <w:iCs w:val="0"/>
        </w:rPr>
        <w:commentReference w:id="545"/>
      </w:r>
    </w:p>
    <w:p w14:paraId="1FB1A477" w14:textId="150A7DB8" w:rsidR="003653CF" w:rsidRPr="00A27399" w:rsidRDefault="009D09FF" w:rsidP="00C3033C">
      <w:pPr>
        <w:rPr>
          <w:highlight w:val="yellow"/>
        </w:rPr>
      </w:pPr>
      <w:commentRangeStart w:id="546"/>
      <w:r w:rsidRPr="00A27399">
        <w:rPr>
          <w:highlight w:val="yellow"/>
        </w:rPr>
        <w:t>For</w:t>
      </w:r>
      <w:commentRangeEnd w:id="546"/>
      <w:r w:rsidR="00A27399">
        <w:rPr>
          <w:rStyle w:val="CommentReference"/>
        </w:rPr>
        <w:commentReference w:id="546"/>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47" w:name="_Toc242803784"/>
      <w:bookmarkStart w:id="548" w:name="_Toc253979473"/>
      <w:bookmarkStart w:id="549" w:name="_Toc272407307"/>
      <w:bookmarkStart w:id="550" w:name="_Toc400025913"/>
      <w:bookmarkStart w:id="551" w:name="_Toc17488549"/>
      <w:bookmarkStart w:id="552" w:name="_Toc63253250"/>
      <w:r w:rsidRPr="00A37091">
        <w:t>Delegation of Functions to Registration Authorities and Subcontractors</w:t>
      </w:r>
      <w:bookmarkEnd w:id="547"/>
      <w:bookmarkEnd w:id="548"/>
      <w:bookmarkEnd w:id="549"/>
      <w:bookmarkEnd w:id="550"/>
      <w:bookmarkEnd w:id="551"/>
      <w:bookmarkEnd w:id="552"/>
    </w:p>
    <w:p w14:paraId="645022A7" w14:textId="77777777" w:rsidR="006274D8" w:rsidRPr="00A37091" w:rsidRDefault="003653CF" w:rsidP="00896B3E">
      <w:pPr>
        <w:pStyle w:val="Heading3"/>
      </w:pPr>
      <w:bookmarkStart w:id="553" w:name="_Toc242803785"/>
      <w:bookmarkStart w:id="554" w:name="_Toc253979474"/>
      <w:bookmarkStart w:id="555" w:name="_Toc272407308"/>
      <w:bookmarkStart w:id="556" w:name="_Toc400025914"/>
      <w:bookmarkStart w:id="557" w:name="_Toc17488550"/>
      <w:bookmarkStart w:id="558" w:name="_Toc63253251"/>
      <w:r w:rsidRPr="00896B3E">
        <w:t>General</w:t>
      </w:r>
      <w:bookmarkEnd w:id="553"/>
      <w:bookmarkEnd w:id="554"/>
      <w:bookmarkEnd w:id="555"/>
      <w:bookmarkEnd w:id="556"/>
      <w:bookmarkEnd w:id="557"/>
      <w:bookmarkEnd w:id="558"/>
    </w:p>
    <w:p w14:paraId="714E576D" w14:textId="77543488" w:rsidR="00C3033C" w:rsidRPr="00A27399" w:rsidRDefault="00C3033C" w:rsidP="00C3033C">
      <w:pPr>
        <w:rPr>
          <w:highlight w:val="green"/>
        </w:rPr>
      </w:pPr>
      <w:bookmarkStart w:id="559" w:name="_Toc242803786"/>
      <w:bookmarkStart w:id="560" w:name="_Ref242839339"/>
      <w:bookmarkStart w:id="561" w:name="_Toc253979475"/>
      <w:bookmarkStart w:id="562" w:name="_Toc272407309"/>
      <w:commentRangeStart w:id="563"/>
      <w:r w:rsidRPr="00A27399">
        <w:rPr>
          <w:highlight w:val="red"/>
        </w:rPr>
        <w:t>Except</w:t>
      </w:r>
      <w:commentRangeEnd w:id="563"/>
      <w:r w:rsidR="00A27399">
        <w:rPr>
          <w:rStyle w:val="CommentReference"/>
        </w:rPr>
        <w:commentReference w:id="563"/>
      </w:r>
      <w:r w:rsidRPr="00A27399">
        <w:rPr>
          <w:highlight w:val="red"/>
        </w:rPr>
        <w:t xml:space="preserve"> as stated in Section 14.2.2</w:t>
      </w:r>
      <w:r w:rsidR="00416BD5" w:rsidRPr="00A27399">
        <w:rPr>
          <w:highlight w:val="red"/>
        </w:rPr>
        <w:t xml:space="preserve"> of </w:t>
      </w:r>
      <w:r w:rsidR="00691EAA" w:rsidRPr="00A27399">
        <w:rPr>
          <w:highlight w:val="red"/>
        </w:rPr>
        <w:t>this document</w:t>
      </w:r>
      <w:r>
        <w:t xml:space="preserve">, </w:t>
      </w:r>
      <w:commentRangeStart w:id="564"/>
      <w:r w:rsidRPr="00A27399">
        <w:rPr>
          <w:highlight w:val="green"/>
        </w:rPr>
        <w:t>the</w:t>
      </w:r>
      <w:commentRangeEnd w:id="564"/>
      <w:r w:rsidR="00A27399">
        <w:rPr>
          <w:rStyle w:val="CommentReference"/>
        </w:rPr>
        <w:commentReference w:id="564"/>
      </w:r>
      <w:r w:rsidRPr="00A27399">
        <w:rPr>
          <w:highlight w:val="green"/>
        </w:rPr>
        <w:t xml:space="preserve"> CA MAY delegate the performance of all, or any part, of these Requirements to a Delegated Third Party, provided that the process </w:t>
      </w:r>
      <w:proofErr w:type="gramStart"/>
      <w:r w:rsidRPr="00A27399">
        <w:rPr>
          <w:highlight w:val="green"/>
        </w:rPr>
        <w:t>as a whole fulfills</w:t>
      </w:r>
      <w:proofErr w:type="gramEnd"/>
      <w:r w:rsidRPr="00A27399">
        <w:rPr>
          <w:highlight w:val="green"/>
        </w:rPr>
        <w:t xml:space="preserve">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lastRenderedPageBreak/>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565" w:name="_Toc400025915"/>
      <w:bookmarkStart w:id="566" w:name="_Toc17488551"/>
      <w:bookmarkStart w:id="567" w:name="_Toc63253252"/>
      <w:commentRangeStart w:id="568"/>
      <w:r>
        <w:t>Compliance Obligation</w:t>
      </w:r>
      <w:bookmarkEnd w:id="565"/>
      <w:bookmarkEnd w:id="566"/>
      <w:bookmarkEnd w:id="567"/>
      <w:commentRangeEnd w:id="568"/>
      <w:r w:rsidR="00A27399">
        <w:rPr>
          <w:rStyle w:val="CommentReference"/>
          <w:b w:val="0"/>
          <w:bCs/>
        </w:rPr>
        <w:commentReference w:id="568"/>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569" w:name="_Toc400025916"/>
      <w:bookmarkStart w:id="570" w:name="_Toc17488552"/>
      <w:bookmarkStart w:id="571" w:name="_Toc63253253"/>
      <w:commentRangeStart w:id="572"/>
      <w:r>
        <w:t xml:space="preserve">Allocation of </w:t>
      </w:r>
      <w:bookmarkEnd w:id="569"/>
      <w:r w:rsidR="00B00E62">
        <w:t>Liability</w:t>
      </w:r>
      <w:bookmarkEnd w:id="570"/>
      <w:bookmarkEnd w:id="571"/>
      <w:commentRangeEnd w:id="572"/>
      <w:r w:rsidR="00A27399">
        <w:rPr>
          <w:rStyle w:val="CommentReference"/>
          <w:b w:val="0"/>
          <w:bCs/>
        </w:rPr>
        <w:commentReference w:id="572"/>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573" w:name="_Toc242803789"/>
      <w:bookmarkStart w:id="574" w:name="_Toc253979478"/>
      <w:bookmarkStart w:id="575" w:name="_Toc272407312"/>
      <w:bookmarkStart w:id="576" w:name="_Toc400025922"/>
      <w:bookmarkStart w:id="577" w:name="_Toc17488553"/>
      <w:bookmarkStart w:id="578" w:name="_Toc63253254"/>
      <w:bookmarkEnd w:id="559"/>
      <w:bookmarkEnd w:id="560"/>
      <w:bookmarkEnd w:id="561"/>
      <w:bookmarkEnd w:id="562"/>
      <w:r w:rsidRPr="00896B3E">
        <w:t>Data Records</w:t>
      </w:r>
      <w:bookmarkEnd w:id="573"/>
      <w:bookmarkEnd w:id="574"/>
      <w:bookmarkEnd w:id="575"/>
      <w:bookmarkEnd w:id="576"/>
      <w:bookmarkEnd w:id="577"/>
      <w:bookmarkEnd w:id="578"/>
    </w:p>
    <w:p w14:paraId="2C34A968" w14:textId="77777777" w:rsidR="0066174A" w:rsidRPr="00B90499" w:rsidRDefault="0066174A" w:rsidP="0066174A">
      <w:pPr>
        <w:pStyle w:val="Heading2"/>
        <w:numPr>
          <w:ilvl w:val="1"/>
          <w:numId w:val="11"/>
        </w:numPr>
        <w:ind w:hanging="1440"/>
        <w:rPr>
          <w:highlight w:val="green"/>
        </w:rPr>
      </w:pPr>
      <w:bookmarkStart w:id="579" w:name="_Toc272237774"/>
      <w:bookmarkStart w:id="580" w:name="_Toc272239372"/>
      <w:bookmarkStart w:id="581" w:name="_Toc272407324"/>
      <w:bookmarkStart w:id="582" w:name="_Toc400025923"/>
      <w:bookmarkStart w:id="583" w:name="_Toc17488554"/>
      <w:bookmarkStart w:id="584" w:name="_Toc63253255"/>
      <w:bookmarkStart w:id="585" w:name="_Toc83635507"/>
      <w:bookmarkEnd w:id="579"/>
      <w:bookmarkEnd w:id="580"/>
      <w:bookmarkEnd w:id="581"/>
      <w:commentRangeStart w:id="586"/>
      <w:r w:rsidRPr="00B90499">
        <w:rPr>
          <w:highlight w:val="green"/>
        </w:rPr>
        <w:t>Types of Events Recorded</w:t>
      </w:r>
      <w:bookmarkEnd w:id="585"/>
      <w:commentRangeEnd w:id="586"/>
      <w:r w:rsidR="00B90499">
        <w:rPr>
          <w:rStyle w:val="CommentReference"/>
          <w:b w:val="0"/>
          <w:bCs/>
          <w:i w:val="0"/>
          <w:iCs w:val="0"/>
        </w:rPr>
        <w:commentReference w:id="586"/>
      </w:r>
    </w:p>
    <w:p w14:paraId="7B53B393" w14:textId="77777777" w:rsidR="0066174A" w:rsidRPr="00B90499" w:rsidRDefault="0066174A" w:rsidP="0066174A">
      <w:pPr>
        <w:ind w:left="-5"/>
        <w:rPr>
          <w:highlight w:val="green"/>
        </w:rPr>
      </w:pPr>
      <w:r w:rsidRPr="00B90499">
        <w:rPr>
          <w:highlight w:val="green"/>
        </w:rP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51D0277" w14:textId="77777777" w:rsidR="0066174A" w:rsidRPr="00B90499" w:rsidRDefault="0066174A" w:rsidP="0066174A">
      <w:pPr>
        <w:ind w:left="-5"/>
        <w:rPr>
          <w:highlight w:val="green"/>
        </w:rPr>
      </w:pPr>
      <w:r w:rsidRPr="00B90499">
        <w:rPr>
          <w:highlight w:val="green"/>
        </w:rPr>
        <w:t>The CA SHALL record at least the following events:</w:t>
      </w:r>
    </w:p>
    <w:p w14:paraId="54F47701"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certificate and key lifecycle management events, including:</w:t>
      </w:r>
    </w:p>
    <w:p w14:paraId="41865128"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Key generation, backup, storage, recovery, archival, and </w:t>
      </w:r>
      <w:proofErr w:type="gramStart"/>
      <w:r w:rsidRPr="00B90499">
        <w:rPr>
          <w:highlight w:val="green"/>
        </w:rPr>
        <w:t>destruction;</w:t>
      </w:r>
      <w:proofErr w:type="gramEnd"/>
    </w:p>
    <w:p w14:paraId="58E445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 and re-key requests, and </w:t>
      </w:r>
      <w:proofErr w:type="gramStart"/>
      <w:r w:rsidRPr="00B90499">
        <w:rPr>
          <w:highlight w:val="green"/>
        </w:rPr>
        <w:t>revocation;</w:t>
      </w:r>
      <w:proofErr w:type="gramEnd"/>
    </w:p>
    <w:p w14:paraId="48519E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Approval and rejection of certificate </w:t>
      </w:r>
      <w:proofErr w:type="gramStart"/>
      <w:r w:rsidRPr="00B90499">
        <w:rPr>
          <w:highlight w:val="green"/>
        </w:rPr>
        <w:t>requests ;</w:t>
      </w:r>
      <w:proofErr w:type="gramEnd"/>
    </w:p>
    <w:p w14:paraId="7E40CF06" w14:textId="77777777" w:rsidR="0066174A" w:rsidRPr="00B90499" w:rsidRDefault="0066174A" w:rsidP="0066174A">
      <w:pPr>
        <w:numPr>
          <w:ilvl w:val="1"/>
          <w:numId w:val="68"/>
        </w:numPr>
        <w:spacing w:after="209" w:line="248" w:lineRule="auto"/>
        <w:contextualSpacing/>
        <w:rPr>
          <w:highlight w:val="green"/>
          <w:lang w:val="fr-FR"/>
        </w:rPr>
      </w:pPr>
      <w:proofErr w:type="spellStart"/>
      <w:r w:rsidRPr="00B90499">
        <w:rPr>
          <w:highlight w:val="green"/>
          <w:lang w:val="fr-FR"/>
        </w:rPr>
        <w:t>Cryptographic</w:t>
      </w:r>
      <w:proofErr w:type="spellEnd"/>
      <w:r w:rsidRPr="00B90499">
        <w:rPr>
          <w:highlight w:val="green"/>
          <w:lang w:val="fr-FR"/>
        </w:rPr>
        <w:t xml:space="preserve"> </w:t>
      </w:r>
      <w:proofErr w:type="spellStart"/>
      <w:r w:rsidRPr="00B90499">
        <w:rPr>
          <w:highlight w:val="green"/>
          <w:lang w:val="fr-FR"/>
        </w:rPr>
        <w:t>device</w:t>
      </w:r>
      <w:proofErr w:type="spellEnd"/>
      <w:r w:rsidRPr="00B90499">
        <w:rPr>
          <w:highlight w:val="green"/>
          <w:lang w:val="fr-FR"/>
        </w:rPr>
        <w:t xml:space="preserve"> </w:t>
      </w:r>
      <w:proofErr w:type="spellStart"/>
      <w:r w:rsidRPr="00B90499">
        <w:rPr>
          <w:highlight w:val="green"/>
          <w:lang w:val="fr-FR"/>
        </w:rPr>
        <w:t>lifecycle</w:t>
      </w:r>
      <w:proofErr w:type="spellEnd"/>
      <w:r w:rsidRPr="00B90499">
        <w:rPr>
          <w:highlight w:val="green"/>
          <w:lang w:val="fr-FR"/>
        </w:rPr>
        <w:t xml:space="preserve"> management </w:t>
      </w:r>
      <w:proofErr w:type="spellStart"/>
      <w:proofErr w:type="gramStart"/>
      <w:r w:rsidRPr="00B90499">
        <w:rPr>
          <w:highlight w:val="green"/>
          <w:lang w:val="fr-FR"/>
        </w:rPr>
        <w:t>events</w:t>
      </w:r>
      <w:proofErr w:type="spellEnd"/>
      <w:r w:rsidRPr="00B90499">
        <w:rPr>
          <w:highlight w:val="green"/>
          <w:lang w:val="fr-FR"/>
        </w:rPr>
        <w:t>;</w:t>
      </w:r>
      <w:proofErr w:type="gramEnd"/>
    </w:p>
    <w:p w14:paraId="17530F4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Generation of Certificate Revocation Lists and OCSP </w:t>
      </w:r>
      <w:proofErr w:type="gramStart"/>
      <w:r w:rsidRPr="00B90499">
        <w:rPr>
          <w:highlight w:val="green"/>
        </w:rPr>
        <w:t>entries ;</w:t>
      </w:r>
      <w:proofErr w:type="gramEnd"/>
    </w:p>
    <w:p w14:paraId="687D87B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Introduction of new Certificate Profiles and retirement of existing Certificate Profiles</w:t>
      </w:r>
    </w:p>
    <w:p w14:paraId="32CCFD95"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and Subscriber lifecycle management events, including:</w:t>
      </w:r>
    </w:p>
    <w:p w14:paraId="7D28FF23"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renewals, re-key requests, and </w:t>
      </w:r>
      <w:proofErr w:type="gramStart"/>
      <w:r w:rsidRPr="00B90499">
        <w:rPr>
          <w:highlight w:val="green"/>
        </w:rPr>
        <w:t>revocation;</w:t>
      </w:r>
      <w:proofErr w:type="gramEnd"/>
    </w:p>
    <w:p w14:paraId="28D0E2E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All verification activities stipulated in these Requirements and the CA’s Certification Practice Statement (CPS</w:t>
      </w:r>
      <w:proofErr w:type="gramStart"/>
      <w:r w:rsidRPr="00B90499">
        <w:rPr>
          <w:highlight w:val="green"/>
        </w:rPr>
        <w:t>);</w:t>
      </w:r>
      <w:proofErr w:type="gramEnd"/>
    </w:p>
    <w:p w14:paraId="709D245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Acceptance and rejection of certificate </w:t>
      </w:r>
      <w:proofErr w:type="gramStart"/>
      <w:r w:rsidRPr="00B90499">
        <w:rPr>
          <w:highlight w:val="green"/>
        </w:rPr>
        <w:t>requests;</w:t>
      </w:r>
      <w:proofErr w:type="gramEnd"/>
    </w:p>
    <w:p w14:paraId="5788CDF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Issuance of Certificates; and</w:t>
      </w:r>
    </w:p>
    <w:p w14:paraId="36524FFA"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Generation of Certificate Revocation Lists and OCSP entries.</w:t>
      </w:r>
    </w:p>
    <w:p w14:paraId="0ED2FC18"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Security events, including:</w:t>
      </w:r>
    </w:p>
    <w:p w14:paraId="4F1DE921"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Successful and unsuccessful PKI system access </w:t>
      </w:r>
      <w:proofErr w:type="gramStart"/>
      <w:r w:rsidRPr="00B90499">
        <w:rPr>
          <w:highlight w:val="green"/>
        </w:rPr>
        <w:t>attempts;</w:t>
      </w:r>
      <w:proofErr w:type="gramEnd"/>
    </w:p>
    <w:p w14:paraId="49856A9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PKI and security system actions </w:t>
      </w:r>
      <w:proofErr w:type="gramStart"/>
      <w:r w:rsidRPr="00B90499">
        <w:rPr>
          <w:highlight w:val="green"/>
        </w:rPr>
        <w:t>performed;</w:t>
      </w:r>
      <w:proofErr w:type="gramEnd"/>
    </w:p>
    <w:p w14:paraId="1E57B16D"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Security profile </w:t>
      </w:r>
      <w:proofErr w:type="gramStart"/>
      <w:r w:rsidRPr="00B90499">
        <w:rPr>
          <w:highlight w:val="green"/>
        </w:rPr>
        <w:t>changes;</w:t>
      </w:r>
      <w:proofErr w:type="gramEnd"/>
    </w:p>
    <w:p w14:paraId="253E526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System crashes, hardware failures, and other </w:t>
      </w:r>
      <w:proofErr w:type="gramStart"/>
      <w:r w:rsidRPr="00B90499">
        <w:rPr>
          <w:highlight w:val="green"/>
        </w:rPr>
        <w:t>anomalies;</w:t>
      </w:r>
      <w:proofErr w:type="gramEnd"/>
    </w:p>
    <w:p w14:paraId="62EC0EE9"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Firewall and router activities; and</w:t>
      </w:r>
    </w:p>
    <w:p w14:paraId="1504E42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lastRenderedPageBreak/>
        <w:t>Entries to and exits from the CA facility.</w:t>
      </w:r>
    </w:p>
    <w:p w14:paraId="77B16808" w14:textId="77777777" w:rsidR="0066174A" w:rsidRPr="00B90499" w:rsidRDefault="0066174A" w:rsidP="0066174A">
      <w:pPr>
        <w:ind w:left="20"/>
        <w:rPr>
          <w:highlight w:val="green"/>
        </w:rPr>
      </w:pPr>
    </w:p>
    <w:p w14:paraId="6BF10020" w14:textId="77777777" w:rsidR="0066174A" w:rsidRPr="00B90499" w:rsidRDefault="0066174A" w:rsidP="0066174A">
      <w:pPr>
        <w:ind w:left="20"/>
        <w:rPr>
          <w:highlight w:val="green"/>
        </w:rPr>
      </w:pPr>
      <w:r w:rsidRPr="00B90499">
        <w:rPr>
          <w:highlight w:val="green"/>
        </w:rPr>
        <w:t>Log entries MUST include the following elements:</w:t>
      </w:r>
    </w:p>
    <w:p w14:paraId="179ECA55"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Date and time of </w:t>
      </w:r>
      <w:proofErr w:type="gramStart"/>
      <w:r w:rsidRPr="00B90499">
        <w:rPr>
          <w:highlight w:val="green"/>
        </w:rPr>
        <w:t>entry;</w:t>
      </w:r>
      <w:proofErr w:type="gramEnd"/>
    </w:p>
    <w:p w14:paraId="41C4D859"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Identity of the person making the journal entry; and </w:t>
      </w:r>
    </w:p>
    <w:p w14:paraId="37ACB463"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Description of the entry.</w:t>
      </w:r>
    </w:p>
    <w:p w14:paraId="19F0690E" w14:textId="77777777" w:rsidR="00216C0F" w:rsidRPr="00E57B20" w:rsidRDefault="00216C0F" w:rsidP="00216C0F">
      <w:pPr>
        <w:pStyle w:val="Heading2"/>
        <w:numPr>
          <w:ilvl w:val="1"/>
          <w:numId w:val="11"/>
        </w:numPr>
        <w:ind w:hanging="1440"/>
        <w:rPr>
          <w:highlight w:val="green"/>
        </w:rPr>
      </w:pPr>
      <w:bookmarkStart w:id="587" w:name="_Toc83635508"/>
      <w:commentRangeStart w:id="588"/>
      <w:r w:rsidRPr="00E57B20">
        <w:rPr>
          <w:highlight w:val="green"/>
        </w:rPr>
        <w:t>Timestamp Authority Data Records</w:t>
      </w:r>
      <w:bookmarkEnd w:id="587"/>
      <w:commentRangeEnd w:id="588"/>
      <w:r w:rsidR="00E57B20">
        <w:rPr>
          <w:rStyle w:val="CommentReference"/>
          <w:b w:val="0"/>
          <w:bCs/>
          <w:i w:val="0"/>
          <w:iCs w:val="0"/>
        </w:rPr>
        <w:commentReference w:id="588"/>
      </w:r>
    </w:p>
    <w:p w14:paraId="36FB0C89" w14:textId="77777777" w:rsidR="00216C0F" w:rsidRPr="00E57B20" w:rsidRDefault="00216C0F" w:rsidP="00216C0F">
      <w:pPr>
        <w:rPr>
          <w:highlight w:val="green"/>
        </w:rPr>
      </w:pPr>
      <w:r w:rsidRPr="00E57B20">
        <w:rPr>
          <w:highlight w:val="green"/>
        </w:rPr>
        <w:t>The Timestamp Authority MUST log the following information and make these records available to its Qualified Auditor as proof of the Timestamp Authority’s compliance with these Requirements:</w:t>
      </w:r>
    </w:p>
    <w:p w14:paraId="581CC46D"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Physical or remote access to a timestamp server, including the time of the access and the identity of the individual accessing the server, </w:t>
      </w:r>
    </w:p>
    <w:p w14:paraId="62A86F93"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History of the timestamp server configuration, </w:t>
      </w:r>
    </w:p>
    <w:p w14:paraId="72CD3C68"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Any attempt to delete or modify timestamp logs, </w:t>
      </w:r>
    </w:p>
    <w:p w14:paraId="46935219" w14:textId="77777777" w:rsidR="00216C0F" w:rsidRPr="00E57B20" w:rsidRDefault="00216C0F" w:rsidP="00216C0F">
      <w:pPr>
        <w:numPr>
          <w:ilvl w:val="0"/>
          <w:numId w:val="20"/>
        </w:numPr>
        <w:tabs>
          <w:tab w:val="left" w:pos="1080"/>
        </w:tabs>
        <w:ind w:left="1080"/>
        <w:rPr>
          <w:highlight w:val="green"/>
        </w:rPr>
      </w:pPr>
      <w:r w:rsidRPr="00E57B20">
        <w:rPr>
          <w:highlight w:val="green"/>
        </w:rPr>
        <w:t>Security events, including:</w:t>
      </w:r>
    </w:p>
    <w:p w14:paraId="1CC16DB7" w14:textId="77777777" w:rsidR="00216C0F" w:rsidRPr="00E57B20" w:rsidRDefault="00216C0F" w:rsidP="00216C0F">
      <w:pPr>
        <w:tabs>
          <w:tab w:val="left" w:pos="1080"/>
        </w:tabs>
        <w:ind w:left="1080"/>
        <w:rPr>
          <w:highlight w:val="green"/>
        </w:rPr>
      </w:pPr>
      <w:r w:rsidRPr="00E57B20">
        <w:rPr>
          <w:highlight w:val="green"/>
        </w:rPr>
        <w:t xml:space="preserve">a. Successful and unsuccessful Timestamp Authority access </w:t>
      </w:r>
      <w:proofErr w:type="gramStart"/>
      <w:r w:rsidRPr="00E57B20">
        <w:rPr>
          <w:highlight w:val="green"/>
        </w:rPr>
        <w:t>attempts;</w:t>
      </w:r>
      <w:proofErr w:type="gramEnd"/>
    </w:p>
    <w:p w14:paraId="439AB6C9" w14:textId="77777777" w:rsidR="00216C0F" w:rsidRPr="00E57B20" w:rsidRDefault="00216C0F" w:rsidP="00216C0F">
      <w:pPr>
        <w:tabs>
          <w:tab w:val="left" w:pos="1080"/>
        </w:tabs>
        <w:ind w:left="1080"/>
        <w:rPr>
          <w:highlight w:val="green"/>
        </w:rPr>
      </w:pPr>
      <w:r w:rsidRPr="00E57B20">
        <w:rPr>
          <w:highlight w:val="green"/>
        </w:rPr>
        <w:t xml:space="preserve">b. Timestamp Authority server actions </w:t>
      </w:r>
      <w:proofErr w:type="gramStart"/>
      <w:r w:rsidRPr="00E57B20">
        <w:rPr>
          <w:highlight w:val="green"/>
        </w:rPr>
        <w:t>performed;</w:t>
      </w:r>
      <w:proofErr w:type="gramEnd"/>
    </w:p>
    <w:p w14:paraId="2163046E" w14:textId="77777777" w:rsidR="00216C0F" w:rsidRPr="00E57B20" w:rsidRDefault="00216C0F" w:rsidP="00216C0F">
      <w:pPr>
        <w:tabs>
          <w:tab w:val="left" w:pos="1080"/>
        </w:tabs>
        <w:ind w:left="1080"/>
        <w:rPr>
          <w:highlight w:val="green"/>
        </w:rPr>
      </w:pPr>
      <w:r w:rsidRPr="00E57B20">
        <w:rPr>
          <w:highlight w:val="green"/>
        </w:rPr>
        <w:t xml:space="preserve">c. Security profile </w:t>
      </w:r>
      <w:proofErr w:type="gramStart"/>
      <w:r w:rsidRPr="00E57B20">
        <w:rPr>
          <w:highlight w:val="green"/>
        </w:rPr>
        <w:t>changes;</w:t>
      </w:r>
      <w:proofErr w:type="gramEnd"/>
    </w:p>
    <w:p w14:paraId="6EADA768" w14:textId="77777777" w:rsidR="00216C0F" w:rsidRPr="00E57B20" w:rsidRDefault="00216C0F" w:rsidP="00216C0F">
      <w:pPr>
        <w:tabs>
          <w:tab w:val="left" w:pos="1080"/>
        </w:tabs>
        <w:ind w:left="1080"/>
        <w:rPr>
          <w:highlight w:val="green"/>
        </w:rPr>
      </w:pPr>
      <w:r w:rsidRPr="00E57B20">
        <w:rPr>
          <w:highlight w:val="green"/>
        </w:rPr>
        <w:t>d. System crashes and other anomalies; and</w:t>
      </w:r>
    </w:p>
    <w:p w14:paraId="16FC2A82" w14:textId="77777777" w:rsidR="00216C0F" w:rsidRPr="00E57B20" w:rsidRDefault="00216C0F" w:rsidP="00216C0F">
      <w:pPr>
        <w:tabs>
          <w:tab w:val="left" w:pos="1080"/>
        </w:tabs>
        <w:ind w:left="1080"/>
        <w:rPr>
          <w:highlight w:val="green"/>
        </w:rPr>
      </w:pPr>
      <w:r w:rsidRPr="00E57B20">
        <w:rPr>
          <w:highlight w:val="green"/>
        </w:rPr>
        <w:t xml:space="preserve">e. Firewall and router </w:t>
      </w:r>
      <w:proofErr w:type="gramStart"/>
      <w:r w:rsidRPr="00E57B20">
        <w:rPr>
          <w:highlight w:val="green"/>
        </w:rPr>
        <w:t>activities;</w:t>
      </w:r>
      <w:proofErr w:type="gramEnd"/>
    </w:p>
    <w:p w14:paraId="62F77C17" w14:textId="77777777" w:rsidR="00216C0F" w:rsidRPr="00E57B20" w:rsidRDefault="00216C0F" w:rsidP="00216C0F">
      <w:pPr>
        <w:numPr>
          <w:ilvl w:val="0"/>
          <w:numId w:val="20"/>
        </w:numPr>
        <w:tabs>
          <w:tab w:val="left" w:pos="1080"/>
        </w:tabs>
        <w:ind w:left="1080"/>
        <w:rPr>
          <w:highlight w:val="green"/>
        </w:rPr>
      </w:pPr>
      <w:r w:rsidRPr="00660ED7">
        <w:rPr>
          <w:highlight w:val="red"/>
        </w:rPr>
        <w:t xml:space="preserve">f. </w:t>
      </w:r>
      <w:r w:rsidRPr="00E57B20">
        <w:rPr>
          <w:highlight w:val="green"/>
        </w:rPr>
        <w:t xml:space="preserve">Revocation of a timestamp certificate, </w:t>
      </w:r>
    </w:p>
    <w:p w14:paraId="4B606768" w14:textId="77777777" w:rsidR="00216C0F" w:rsidRPr="00E57B20" w:rsidRDefault="00216C0F" w:rsidP="00216C0F">
      <w:pPr>
        <w:numPr>
          <w:ilvl w:val="0"/>
          <w:numId w:val="20"/>
        </w:numPr>
        <w:tabs>
          <w:tab w:val="left" w:pos="1080"/>
        </w:tabs>
        <w:ind w:left="1080"/>
        <w:rPr>
          <w:highlight w:val="green"/>
        </w:rPr>
      </w:pPr>
      <w:r w:rsidRPr="00E57B20">
        <w:rPr>
          <w:highlight w:val="green"/>
        </w:rPr>
        <w:t>Major changes to the timestamp server’s time, and</w:t>
      </w:r>
    </w:p>
    <w:p w14:paraId="4C6BCD95" w14:textId="77777777" w:rsidR="00216C0F" w:rsidRPr="00E57B20" w:rsidRDefault="00216C0F" w:rsidP="00216C0F">
      <w:pPr>
        <w:numPr>
          <w:ilvl w:val="0"/>
          <w:numId w:val="20"/>
        </w:numPr>
        <w:tabs>
          <w:tab w:val="left" w:pos="1080"/>
        </w:tabs>
        <w:ind w:left="1080"/>
        <w:rPr>
          <w:highlight w:val="green"/>
        </w:rPr>
      </w:pPr>
      <w:r w:rsidRPr="00E57B20">
        <w:rPr>
          <w:highlight w:val="green"/>
        </w:rPr>
        <w:t>System startup and shutdown.</w:t>
      </w:r>
    </w:p>
    <w:p w14:paraId="5EBAADEF" w14:textId="77777777" w:rsidR="00216C0F" w:rsidRPr="002164A6" w:rsidRDefault="00216C0F" w:rsidP="00216C0F">
      <w:pPr>
        <w:pStyle w:val="Heading2"/>
        <w:numPr>
          <w:ilvl w:val="1"/>
          <w:numId w:val="11"/>
        </w:numPr>
        <w:ind w:hanging="1440"/>
        <w:rPr>
          <w:highlight w:val="green"/>
        </w:rPr>
      </w:pPr>
      <w:bookmarkStart w:id="589" w:name="_Toc81385573"/>
      <w:bookmarkStart w:id="590" w:name="_Toc82505343"/>
      <w:bookmarkStart w:id="591" w:name="_Toc83635509"/>
      <w:commentRangeStart w:id="592"/>
      <w:r w:rsidRPr="002164A6">
        <w:rPr>
          <w:highlight w:val="green"/>
        </w:rPr>
        <w:t>Data Retention Period for Audit Logs</w:t>
      </w:r>
      <w:bookmarkEnd w:id="589"/>
      <w:bookmarkEnd w:id="590"/>
      <w:bookmarkEnd w:id="591"/>
      <w:commentRangeEnd w:id="592"/>
      <w:r w:rsidR="002164A6">
        <w:rPr>
          <w:rStyle w:val="CommentReference"/>
          <w:b w:val="0"/>
          <w:bCs/>
          <w:i w:val="0"/>
          <w:iCs w:val="0"/>
        </w:rPr>
        <w:commentReference w:id="592"/>
      </w:r>
    </w:p>
    <w:p w14:paraId="3AAF9DBD" w14:textId="77777777" w:rsidR="00216C0F" w:rsidRPr="002164A6" w:rsidRDefault="00216C0F" w:rsidP="00216C0F">
      <w:pPr>
        <w:spacing w:after="334"/>
        <w:ind w:left="-5"/>
        <w:rPr>
          <w:highlight w:val="green"/>
        </w:rPr>
      </w:pPr>
      <w:r w:rsidRPr="002164A6">
        <w:rPr>
          <w:highlight w:val="green"/>
        </w:rPr>
        <w:t>The CA, Delegated Third Parties, and Timestamp Authority MUST retain, for at least two years:</w:t>
      </w:r>
    </w:p>
    <w:p w14:paraId="7E43356C"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CA certificate and key lifecycle management event records (as set forth in </w:t>
      </w:r>
      <w:r w:rsidRPr="002E2C3B">
        <w:rPr>
          <w:highlight w:val="yellow"/>
        </w:rPr>
        <w:t xml:space="preserve">Section 15.1 </w:t>
      </w:r>
      <w:r w:rsidRPr="002164A6">
        <w:rPr>
          <w:highlight w:val="green"/>
        </w:rPr>
        <w:t>(1)) after the later occurrence of:</w:t>
      </w:r>
    </w:p>
    <w:p w14:paraId="7365614C"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destruction of the CA Private Key; or</w:t>
      </w:r>
    </w:p>
    <w:p w14:paraId="1352A490"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the revocation or expiration of the final CA Certificate in that set of Certificates that have an X.509v3 </w:t>
      </w:r>
      <w:proofErr w:type="spellStart"/>
      <w:r w:rsidRPr="002164A6">
        <w:rPr>
          <w:highlight w:val="green"/>
        </w:rPr>
        <w:t>basicConstraints</w:t>
      </w:r>
      <w:proofErr w:type="spellEnd"/>
      <w:r w:rsidRPr="002164A6">
        <w:rPr>
          <w:highlight w:val="green"/>
        </w:rPr>
        <w:t xml:space="preserve"> extension with the </w:t>
      </w:r>
      <w:proofErr w:type="spellStart"/>
      <w:r w:rsidRPr="002164A6">
        <w:rPr>
          <w:highlight w:val="green"/>
        </w:rPr>
        <w:t>cA</w:t>
      </w:r>
      <w:proofErr w:type="spellEnd"/>
      <w:r w:rsidRPr="002164A6">
        <w:rPr>
          <w:highlight w:val="green"/>
        </w:rPr>
        <w:t xml:space="preserve"> field set to true and which share a common Public Key corresponding to the CA Private </w:t>
      </w:r>
      <w:proofErr w:type="gramStart"/>
      <w:r w:rsidRPr="002164A6">
        <w:rPr>
          <w:highlight w:val="green"/>
        </w:rPr>
        <w:t>Key;</w:t>
      </w:r>
      <w:proofErr w:type="gramEnd"/>
    </w:p>
    <w:p w14:paraId="647FD6D7"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lastRenderedPageBreak/>
        <w:t xml:space="preserve">Subscriber Certificate lifecycle management event records (as set forth in </w:t>
      </w:r>
      <w:r w:rsidRPr="002E2C3B">
        <w:rPr>
          <w:highlight w:val="yellow"/>
        </w:rPr>
        <w:t xml:space="preserve">Section 15.1 </w:t>
      </w:r>
      <w:r w:rsidRPr="002164A6">
        <w:rPr>
          <w:highlight w:val="green"/>
        </w:rPr>
        <w:t xml:space="preserve">(2)) after the revocation or expiration of the Subscriber </w:t>
      </w:r>
      <w:proofErr w:type="gramStart"/>
      <w:r w:rsidRPr="002164A6">
        <w:rPr>
          <w:highlight w:val="green"/>
        </w:rPr>
        <w:t>Certificate;</w:t>
      </w:r>
      <w:proofErr w:type="gramEnd"/>
    </w:p>
    <w:p w14:paraId="1761EE98"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Timestamp Authority data records (as set forth in </w:t>
      </w:r>
      <w:r w:rsidRPr="002E2C3B">
        <w:rPr>
          <w:highlight w:val="yellow"/>
        </w:rPr>
        <w:t>Section 15.2</w:t>
      </w:r>
      <w:r w:rsidRPr="002164A6">
        <w:rPr>
          <w:highlight w:val="green"/>
        </w:rPr>
        <w:t xml:space="preserve">) after the revocation or renewal of the Timestamp Certificate private key (as set forth in </w:t>
      </w:r>
      <w:r w:rsidRPr="00721F73">
        <w:rPr>
          <w:highlight w:val="yellow"/>
        </w:rPr>
        <w:t>Section 9.4</w:t>
      </w:r>
      <w:proofErr w:type="gramStart"/>
      <w:r w:rsidRPr="002164A6">
        <w:rPr>
          <w:highlight w:val="green"/>
        </w:rPr>
        <w:t>);</w:t>
      </w:r>
      <w:proofErr w:type="gramEnd"/>
    </w:p>
    <w:p w14:paraId="230AF3B2"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Any security event records (as set forth in Section 15.1 (3) and for Timestamp Authority security event records set forth in Section 15.2(3)) after the event occurred</w:t>
      </w:r>
    </w:p>
    <w:p w14:paraId="45906F1B" w14:textId="7633A929" w:rsidR="005A6A3B" w:rsidRDefault="00216C0F" w:rsidP="00216C0F">
      <w:pPr>
        <w:spacing w:after="0"/>
        <w:rPr>
          <w:rFonts w:cs="Arial"/>
          <w:b/>
          <w:bCs w:val="0"/>
          <w:kern w:val="32"/>
          <w:sz w:val="32"/>
          <w:szCs w:val="32"/>
        </w:rPr>
      </w:pPr>
      <w:r w:rsidRPr="002164A6">
        <w:rPr>
          <w:highlight w:val="green"/>
        </w:rPr>
        <w:t xml:space="preserve">Note: While these Requirements set the minimum retention period, the CA, Delegated Third Parties, and Timestamp Authority may choose a greater value as more appropriate </w:t>
      </w:r>
      <w:proofErr w:type="gramStart"/>
      <w:r w:rsidRPr="002164A6">
        <w:rPr>
          <w:highlight w:val="green"/>
        </w:rPr>
        <w:t>in order to</w:t>
      </w:r>
      <w:proofErr w:type="gramEnd"/>
      <w:r w:rsidRPr="002164A6">
        <w:rPr>
          <w:highlight w:val="green"/>
        </w:rPr>
        <w:t xml:space="preserve"> be able to investigate possible security or other types of incidents that will require retrospection and examination of past events.</w:t>
      </w:r>
      <w:r w:rsidR="005A6A3B">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582"/>
      <w:bookmarkEnd w:id="583"/>
      <w:bookmarkEnd w:id="584"/>
    </w:p>
    <w:p w14:paraId="3AEA5E4A" w14:textId="1289DDF9" w:rsidR="00074A16" w:rsidRDefault="008E5C68" w:rsidP="00C3033C">
      <w:commentRangeStart w:id="593"/>
      <w:r w:rsidRPr="00A82C0B">
        <w:rPr>
          <w:highlight w:val="green"/>
        </w:rPr>
        <w:t>The</w:t>
      </w:r>
      <w:commentRangeEnd w:id="593"/>
      <w:r w:rsidR="00A82C0B">
        <w:rPr>
          <w:rStyle w:val="CommentReference"/>
        </w:rPr>
        <w:commentReference w:id="593"/>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594" w:name="_Toc400025924"/>
      <w:bookmarkStart w:id="595" w:name="_Toc17488555"/>
      <w:bookmarkStart w:id="596" w:name="_Toc63253256"/>
      <w:r w:rsidRPr="00896B3E">
        <w:t xml:space="preserve">Timestamp Authority </w:t>
      </w:r>
      <w:r w:rsidR="00C74616" w:rsidRPr="00896B3E">
        <w:t>Key Protection</w:t>
      </w:r>
      <w:bookmarkEnd w:id="594"/>
      <w:bookmarkEnd w:id="595"/>
      <w:bookmarkEnd w:id="596"/>
      <w:r w:rsidR="00C74616" w:rsidRPr="00896B3E">
        <w:t xml:space="preserve"> </w:t>
      </w:r>
    </w:p>
    <w:p w14:paraId="4E6A01B8" w14:textId="29201221" w:rsidR="009731C1" w:rsidRPr="00A27399" w:rsidRDefault="39F25147" w:rsidP="00CC1AA7">
      <w:pPr>
        <w:numPr>
          <w:ilvl w:val="3"/>
          <w:numId w:val="33"/>
        </w:numPr>
        <w:tabs>
          <w:tab w:val="left" w:pos="720"/>
        </w:tabs>
        <w:ind w:left="720"/>
        <w:rPr>
          <w:highlight w:val="green"/>
        </w:rPr>
      </w:pPr>
      <w:commentRangeStart w:id="597"/>
      <w:r w:rsidRPr="00A27399">
        <w:rPr>
          <w:highlight w:val="green"/>
        </w:rPr>
        <w:t>If</w:t>
      </w:r>
      <w:commentRangeEnd w:id="597"/>
      <w:r w:rsidR="00A27399">
        <w:rPr>
          <w:rStyle w:val="CommentReference"/>
        </w:rPr>
        <w:commentReference w:id="597"/>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proofErr w:type="gramStart"/>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w:t>
      </w:r>
      <w:proofErr w:type="gramEnd"/>
      <w:r w:rsidR="00F326FB" w:rsidRPr="00A27399">
        <w:rPr>
          <w:highlight w:val="green"/>
        </w:rPr>
        <w:t xml:space="preserve"> Authority to timestamp signed code.</w:t>
      </w:r>
    </w:p>
    <w:p w14:paraId="53D0DA9E" w14:textId="2588847E" w:rsidR="009731C1" w:rsidRPr="009952FF" w:rsidRDefault="00C3033C" w:rsidP="00CC1AA7">
      <w:pPr>
        <w:numPr>
          <w:ilvl w:val="3"/>
          <w:numId w:val="33"/>
        </w:numPr>
        <w:tabs>
          <w:tab w:val="left" w:pos="720"/>
        </w:tabs>
        <w:ind w:left="720"/>
      </w:pPr>
      <w:commentRangeStart w:id="598"/>
      <w:r w:rsidRPr="00A82C0B">
        <w:rPr>
          <w:highlight w:val="green"/>
        </w:rPr>
        <w:t>A</w:t>
      </w:r>
      <w:commentRangeEnd w:id="598"/>
      <w:r w:rsidR="00A82C0B" w:rsidRPr="00A82C0B">
        <w:rPr>
          <w:rStyle w:val="CommentReference"/>
          <w:highlight w:val="green"/>
        </w:rPr>
        <w:commentReference w:id="598"/>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599"/>
      <w:r w:rsidR="001B7FE9" w:rsidRPr="00A82C0B">
        <w:rPr>
          <w:highlight w:val="green"/>
        </w:rPr>
        <w:t>Any</w:t>
      </w:r>
      <w:commentRangeEnd w:id="599"/>
      <w:r w:rsidR="00A82C0B" w:rsidRPr="00A82C0B">
        <w:rPr>
          <w:rStyle w:val="CommentReference"/>
          <w:highlight w:val="green"/>
        </w:rPr>
        <w:commentReference w:id="599"/>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CC1AA7">
      <w:pPr>
        <w:numPr>
          <w:ilvl w:val="3"/>
          <w:numId w:val="33"/>
        </w:numPr>
        <w:tabs>
          <w:tab w:val="left" w:pos="720"/>
        </w:tabs>
        <w:ind w:left="720"/>
        <w:rPr>
          <w:highlight w:val="green"/>
        </w:rPr>
      </w:pPr>
      <w:commentRangeStart w:id="600"/>
      <w:r w:rsidRPr="00A27399">
        <w:rPr>
          <w:bCs w:val="0"/>
          <w:highlight w:val="green"/>
          <w:lang w:eastAsia="es-ES"/>
        </w:rPr>
        <w:t>The</w:t>
      </w:r>
      <w:commentRangeEnd w:id="600"/>
      <w:r w:rsidR="00A27399">
        <w:rPr>
          <w:rStyle w:val="CommentReference"/>
        </w:rPr>
        <w:commentReference w:id="600"/>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601" w:name="_Toc400025925"/>
      <w:bookmarkStart w:id="602" w:name="_Toc17488556"/>
      <w:bookmarkStart w:id="603" w:name="_Toc63253257"/>
      <w:r>
        <w:t xml:space="preserve">Signing </w:t>
      </w:r>
      <w:r w:rsidR="009D20D3">
        <w:t>Service Requirements</w:t>
      </w:r>
      <w:bookmarkEnd w:id="601"/>
      <w:bookmarkEnd w:id="602"/>
      <w:bookmarkEnd w:id="603"/>
    </w:p>
    <w:p w14:paraId="6F6DB1D7" w14:textId="24ACE463" w:rsidR="001809C0" w:rsidRPr="00A82C0B" w:rsidRDefault="001809C0" w:rsidP="00D0350F">
      <w:pPr>
        <w:tabs>
          <w:tab w:val="left" w:pos="720"/>
          <w:tab w:val="left" w:pos="1440"/>
        </w:tabs>
        <w:rPr>
          <w:highlight w:val="green"/>
          <w:lang w:val="en"/>
        </w:rPr>
      </w:pPr>
      <w:commentRangeStart w:id="604"/>
      <w:r w:rsidRPr="00A82C0B">
        <w:rPr>
          <w:highlight w:val="green"/>
        </w:rPr>
        <w:t>The</w:t>
      </w:r>
      <w:commentRangeEnd w:id="604"/>
      <w:r w:rsidR="00A82C0B" w:rsidRPr="00A82C0B">
        <w:rPr>
          <w:rStyle w:val="CommentReference"/>
          <w:highlight w:val="green"/>
        </w:rPr>
        <w:commentReference w:id="604"/>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Subscriber’s private key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1052DD01" w14:textId="40DED1B7" w:rsidR="005412BA" w:rsidRPr="00A82C0B" w:rsidRDefault="006401CD" w:rsidP="00F05DBB">
      <w:pPr>
        <w:tabs>
          <w:tab w:val="left" w:pos="720"/>
          <w:tab w:val="left" w:pos="1440"/>
        </w:tabs>
        <w:rPr>
          <w:highlight w:val="green"/>
        </w:rPr>
      </w:pPr>
      <w:r w:rsidRPr="00A82C0B">
        <w:rPr>
          <w:highlight w:val="green"/>
          <w:lang w:val="en"/>
        </w:rPr>
        <w:t xml:space="preserve">For EV Code Signing Certificates, </w:t>
      </w:r>
      <w:r w:rsidR="00F05DBB" w:rsidRPr="00A82C0B">
        <w:rPr>
          <w:highlight w:val="green"/>
        </w:rPr>
        <w:t xml:space="preserve">Signing </w:t>
      </w:r>
      <w:r w:rsidR="00750849" w:rsidRPr="00A82C0B">
        <w:rPr>
          <w:highlight w:val="green"/>
        </w:rPr>
        <w:t>Services</w:t>
      </w:r>
      <w:r w:rsidR="00F05DBB" w:rsidRPr="00A82C0B">
        <w:rPr>
          <w:highlight w:val="green"/>
        </w:rPr>
        <w:t xml:space="preserve"> shall protect private keys in a FIPS 140-2 level 2</w:t>
      </w:r>
      <w:r w:rsidR="00235C28" w:rsidRPr="00A82C0B">
        <w:rPr>
          <w:highlight w:val="green"/>
        </w:rPr>
        <w:t>,</w:t>
      </w:r>
      <w:r w:rsidR="00F27CD8" w:rsidRPr="00A82C0B">
        <w:rPr>
          <w:highlight w:val="green"/>
        </w:rPr>
        <w:t xml:space="preserve"> </w:t>
      </w:r>
      <w:r w:rsidR="00235C28" w:rsidRPr="00A82C0B">
        <w:rPr>
          <w:highlight w:val="green"/>
        </w:rPr>
        <w:t>Common Criteria EAL 4+,</w:t>
      </w:r>
      <w:r w:rsidR="00F05DBB" w:rsidRPr="00A82C0B">
        <w:rPr>
          <w:highlight w:val="green"/>
        </w:rPr>
        <w:t xml:space="preserve"> or equivalent crypto module. </w:t>
      </w:r>
      <w:r w:rsidR="005412BA" w:rsidRPr="00A82C0B">
        <w:rPr>
          <w:highlight w:val="green"/>
        </w:rPr>
        <w:t xml:space="preserve">After 2021-06-01, the same protection requirements SHALL apply to </w:t>
      </w:r>
      <w:proofErr w:type="gramStart"/>
      <w:r w:rsidR="005412BA" w:rsidRPr="00A82C0B">
        <w:rPr>
          <w:highlight w:val="green"/>
        </w:rPr>
        <w:t>Non EV</w:t>
      </w:r>
      <w:proofErr w:type="gramEnd"/>
      <w:r w:rsidR="005412BA" w:rsidRPr="00A82C0B">
        <w:rPr>
          <w:highlight w:val="green"/>
        </w:rPr>
        <w:t xml:space="preserve"> Code Signing Certificates.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2213EE">
      <w:pPr>
        <w:numPr>
          <w:ilvl w:val="0"/>
          <w:numId w:val="43"/>
        </w:numPr>
        <w:tabs>
          <w:tab w:val="left" w:pos="720"/>
        </w:tabs>
        <w:rPr>
          <w:highlight w:val="green"/>
        </w:rPr>
      </w:pPr>
      <w:r w:rsidRPr="00A82C0B">
        <w:rPr>
          <w:highlight w:val="green"/>
        </w:rPr>
        <w:tab/>
        <w:t xml:space="preserve">Use of an HSM, verified by means of a manufacturer’s </w:t>
      </w:r>
      <w:proofErr w:type="gramStart"/>
      <w:r w:rsidRPr="00A82C0B">
        <w:rPr>
          <w:highlight w:val="green"/>
        </w:rPr>
        <w:t>certificate;</w:t>
      </w:r>
      <w:proofErr w:type="gramEnd"/>
    </w:p>
    <w:p w14:paraId="4FFFD24A" w14:textId="491F8FBC" w:rsidR="00F05DBB" w:rsidRPr="00A82C0B" w:rsidRDefault="00F05DBB" w:rsidP="002213EE">
      <w:pPr>
        <w:numPr>
          <w:ilvl w:val="0"/>
          <w:numId w:val="43"/>
        </w:numPr>
        <w:tabs>
          <w:tab w:val="left" w:pos="720"/>
        </w:tabs>
        <w:rPr>
          <w:highlight w:val="green"/>
        </w:rPr>
      </w:pPr>
      <w:r w:rsidRPr="00A82C0B">
        <w:rPr>
          <w:highlight w:val="green"/>
        </w:rPr>
        <w:tab/>
        <w:t xml:space="preserve">A hardware crypto module provided by the </w:t>
      </w:r>
      <w:proofErr w:type="gramStart"/>
      <w:r w:rsidRPr="00A82C0B">
        <w:rPr>
          <w:highlight w:val="green"/>
        </w:rPr>
        <w:t>CA;</w:t>
      </w:r>
      <w:proofErr w:type="gramEnd"/>
    </w:p>
    <w:p w14:paraId="24334D02" w14:textId="6C9256B8" w:rsidR="00F05DBB" w:rsidRPr="00A82C0B" w:rsidRDefault="00F05DBB" w:rsidP="002213EE">
      <w:pPr>
        <w:numPr>
          <w:ilvl w:val="0"/>
          <w:numId w:val="43"/>
        </w:numPr>
        <w:tabs>
          <w:tab w:val="left" w:pos="720"/>
        </w:tabs>
        <w:rPr>
          <w:highlight w:val="green"/>
        </w:rPr>
      </w:pPr>
      <w:r w:rsidRPr="00A82C0B">
        <w:rPr>
          <w:highlight w:val="green"/>
        </w:rPr>
        <w:tab/>
        <w:t xml:space="preserve">Contractual terms in the subscriber agreement requiring the Subscriber to protect the private key to a standard equivalent to FIPS 140-2 </w:t>
      </w:r>
      <w:r w:rsidR="0014233E" w:rsidRPr="00A82C0B">
        <w:rPr>
          <w:highlight w:val="green"/>
        </w:rPr>
        <w:t xml:space="preserve">level 2 </w:t>
      </w:r>
      <w:r w:rsidR="007E1B27" w:rsidRPr="00A82C0B">
        <w:rPr>
          <w:highlight w:val="green"/>
        </w:rPr>
        <w:t xml:space="preserve">or Common Criteria EAL 4+ </w:t>
      </w:r>
      <w:r w:rsidRPr="00A82C0B">
        <w:rPr>
          <w:highlight w:val="green"/>
        </w:rPr>
        <w:t>and with compliance being confirmed by means of an audit.</w:t>
      </w:r>
    </w:p>
    <w:p w14:paraId="23CAB6BA" w14:textId="3F203A83" w:rsidR="002B28A0" w:rsidRDefault="00F05DBB" w:rsidP="001F0287">
      <w:pPr>
        <w:tabs>
          <w:tab w:val="left" w:pos="720"/>
        </w:tabs>
      </w:pPr>
      <w:commentRangeStart w:id="605"/>
      <w:r w:rsidRPr="00A82C0B">
        <w:rPr>
          <w:highlight w:val="green"/>
        </w:rPr>
        <w:t xml:space="preserve">Cryptographic </w:t>
      </w:r>
      <w:commentRangeEnd w:id="605"/>
      <w:r w:rsidR="00A82C0B">
        <w:rPr>
          <w:rStyle w:val="CommentReference"/>
        </w:rPr>
        <w:commentReference w:id="605"/>
      </w:r>
      <w:r w:rsidRPr="00A82C0B">
        <w:rPr>
          <w:highlight w:val="green"/>
        </w:rPr>
        <w:t xml:space="preserve">algorithms, key sizes and certificate </w:t>
      </w:r>
      <w:proofErr w:type="gramStart"/>
      <w:r w:rsidRPr="00A82C0B">
        <w:rPr>
          <w:highlight w:val="green"/>
        </w:rPr>
        <w:t>life-times</w:t>
      </w:r>
      <w:proofErr w:type="gramEnd"/>
      <w:r w:rsidRPr="00A82C0B">
        <w:rPr>
          <w:highlight w:val="green"/>
        </w:rPr>
        <w:t xml:space="preserve"> for both authorities and Subscribers are governed by the NIST key management guidelines.</w:t>
      </w:r>
    </w:p>
    <w:p w14:paraId="12B9DE99" w14:textId="2B9C7AB5" w:rsidR="00F44F4B" w:rsidRPr="004047CD" w:rsidRDefault="001809C0" w:rsidP="004047CD">
      <w:pPr>
        <w:pStyle w:val="Heading2"/>
      </w:pPr>
      <w:bookmarkStart w:id="606" w:name="_Toc400025926"/>
      <w:bookmarkStart w:id="607" w:name="_Toc17488557"/>
      <w:bookmarkStart w:id="608" w:name="_Toc63253258"/>
      <w:commentRangeStart w:id="609"/>
      <w:r>
        <w:lastRenderedPageBreak/>
        <w:t>Subscriber</w:t>
      </w:r>
      <w:r w:rsidR="009D20D3">
        <w:t xml:space="preserve"> Private Key Protection</w:t>
      </w:r>
      <w:bookmarkEnd w:id="606"/>
      <w:bookmarkEnd w:id="607"/>
      <w:bookmarkEnd w:id="608"/>
      <w:commentRangeEnd w:id="609"/>
      <w:r w:rsidR="00A82C0B">
        <w:rPr>
          <w:rStyle w:val="CommentReference"/>
          <w:b w:val="0"/>
          <w:bCs/>
          <w:i w:val="0"/>
          <w:iCs w:val="0"/>
        </w:rPr>
        <w:commentReference w:id="609"/>
      </w:r>
    </w:p>
    <w:p w14:paraId="37FC40F3" w14:textId="062D1AF4" w:rsidR="0027568B" w:rsidRPr="00A82C0B" w:rsidRDefault="004A7094" w:rsidP="000445C4">
      <w:pPr>
        <w:tabs>
          <w:tab w:val="left" w:pos="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t</w:t>
      </w:r>
      <w:r w:rsidR="001809C0" w:rsidRPr="00A82C0B">
        <w:rPr>
          <w:highlight w:val="green"/>
        </w:rPr>
        <w:t xml:space="preserve">he </w:t>
      </w:r>
      <w:r w:rsidR="002C70D6" w:rsidRPr="00A82C0B">
        <w:rPr>
          <w:highlight w:val="green"/>
        </w:rPr>
        <w:t>CA MUST obtain a representation from the Subscriber tha</w:t>
      </w:r>
      <w:r w:rsidR="00C06252" w:rsidRPr="00A82C0B">
        <w:rPr>
          <w:highlight w:val="green"/>
        </w:rPr>
        <w:t xml:space="preserve">t the </w:t>
      </w:r>
      <w:r w:rsidR="002C70D6" w:rsidRPr="00A82C0B">
        <w:rPr>
          <w:highlight w:val="green"/>
        </w:rPr>
        <w:t xml:space="preserve">Subscriber </w:t>
      </w:r>
      <w:r w:rsidR="00C06252" w:rsidRPr="00A82C0B">
        <w:rPr>
          <w:highlight w:val="green"/>
        </w:rPr>
        <w:t xml:space="preserve">will </w:t>
      </w:r>
      <w:r w:rsidR="002C70D6" w:rsidRPr="00A82C0B">
        <w:rPr>
          <w:highlight w:val="green"/>
        </w:rPr>
        <w:t xml:space="preserve">use one of the following options to </w:t>
      </w:r>
      <w:r w:rsidR="00E147FE" w:rsidRPr="00A82C0B">
        <w:rPr>
          <w:highlight w:val="green"/>
        </w:rPr>
        <w:t xml:space="preserve">generate and </w:t>
      </w:r>
      <w:r w:rsidR="002C70D6" w:rsidRPr="00A82C0B">
        <w:rPr>
          <w:highlight w:val="green"/>
        </w:rPr>
        <w:t>protect their Code Signing Certificate private keys</w:t>
      </w:r>
      <w:r w:rsidR="00C3033C" w:rsidRPr="00A82C0B">
        <w:rPr>
          <w:highlight w:val="green"/>
        </w:rPr>
        <w:t>:</w:t>
      </w:r>
      <w:r w:rsidR="0027568B" w:rsidRPr="00A82C0B">
        <w:rPr>
          <w:highlight w:val="green"/>
        </w:rPr>
        <w:t xml:space="preserve"> </w:t>
      </w:r>
    </w:p>
    <w:p w14:paraId="63546D1D" w14:textId="290CBA15" w:rsidR="0027568B" w:rsidRPr="00A82C0B" w:rsidRDefault="00D25948" w:rsidP="00053C82">
      <w:pPr>
        <w:numPr>
          <w:ilvl w:val="0"/>
          <w:numId w:val="18"/>
        </w:numPr>
        <w:tabs>
          <w:tab w:val="left" w:pos="1080"/>
        </w:tabs>
        <w:ind w:left="1080"/>
        <w:rPr>
          <w:highlight w:val="green"/>
        </w:rPr>
      </w:pPr>
      <w:r w:rsidRPr="00A82C0B">
        <w:rPr>
          <w:highlight w:val="green"/>
        </w:rPr>
        <w:t xml:space="preserve">A Trusted </w:t>
      </w:r>
      <w:r w:rsidR="008477DD" w:rsidRPr="00A82C0B">
        <w:rPr>
          <w:highlight w:val="green"/>
        </w:rPr>
        <w:t>Platform</w:t>
      </w:r>
      <w:r w:rsidRPr="00A82C0B">
        <w:rPr>
          <w:highlight w:val="green"/>
        </w:rPr>
        <w:t xml:space="preserve"> Module </w:t>
      </w:r>
      <w:r w:rsidR="00D9067C" w:rsidRPr="00A82C0B">
        <w:rPr>
          <w:highlight w:val="green"/>
        </w:rPr>
        <w:t xml:space="preserve">(TPM) </w:t>
      </w:r>
      <w:r w:rsidR="00A17A5F" w:rsidRPr="00A82C0B">
        <w:rPr>
          <w:highlight w:val="green"/>
        </w:rPr>
        <w:t>that</w:t>
      </w:r>
      <w:r w:rsidRPr="00A82C0B">
        <w:rPr>
          <w:highlight w:val="green"/>
        </w:rPr>
        <w:t xml:space="preserve"> generate</w:t>
      </w:r>
      <w:r w:rsidR="00A17A5F" w:rsidRPr="00A82C0B">
        <w:rPr>
          <w:highlight w:val="green"/>
        </w:rPr>
        <w:t>s</w:t>
      </w:r>
      <w:r w:rsidRPr="00A82C0B">
        <w:rPr>
          <w:highlight w:val="green"/>
        </w:rPr>
        <w:t xml:space="preserve"> and secure</w:t>
      </w:r>
      <w:r w:rsidR="00A17A5F" w:rsidRPr="00A82C0B">
        <w:rPr>
          <w:highlight w:val="green"/>
        </w:rPr>
        <w:t>s</w:t>
      </w:r>
      <w:r w:rsidRPr="00A82C0B">
        <w:rPr>
          <w:highlight w:val="green"/>
        </w:rPr>
        <w:t xml:space="preserve"> a key pair and </w:t>
      </w:r>
      <w:r w:rsidR="00A17A5F" w:rsidRPr="00A82C0B">
        <w:rPr>
          <w:highlight w:val="green"/>
        </w:rPr>
        <w:t xml:space="preserve">that </w:t>
      </w:r>
      <w:r w:rsidRPr="00A82C0B">
        <w:rPr>
          <w:highlight w:val="green"/>
        </w:rPr>
        <w:t xml:space="preserve">can document </w:t>
      </w:r>
      <w:r w:rsidR="00A17A5F" w:rsidRPr="00A82C0B">
        <w:rPr>
          <w:highlight w:val="green"/>
        </w:rPr>
        <w:t xml:space="preserve">the Subscriber’s </w:t>
      </w:r>
      <w:r w:rsidR="00D9067C" w:rsidRPr="00A82C0B">
        <w:rPr>
          <w:highlight w:val="green"/>
        </w:rPr>
        <w:t xml:space="preserve">private key </w:t>
      </w:r>
      <w:r w:rsidR="009731C1" w:rsidRPr="00A82C0B">
        <w:rPr>
          <w:highlight w:val="green"/>
        </w:rPr>
        <w:t xml:space="preserve">protection </w:t>
      </w:r>
      <w:r w:rsidR="00A17A5F" w:rsidRPr="00A82C0B">
        <w:rPr>
          <w:highlight w:val="green"/>
        </w:rPr>
        <w:t>through</w:t>
      </w:r>
      <w:r w:rsidRPr="00A82C0B">
        <w:rPr>
          <w:highlight w:val="green"/>
        </w:rPr>
        <w:t xml:space="preserve"> </w:t>
      </w:r>
      <w:r w:rsidR="009731C1" w:rsidRPr="00A82C0B">
        <w:rPr>
          <w:highlight w:val="green"/>
        </w:rPr>
        <w:t xml:space="preserve">a </w:t>
      </w:r>
      <w:r w:rsidRPr="00A82C0B">
        <w:rPr>
          <w:highlight w:val="green"/>
        </w:rPr>
        <w:t>TPM key attestation.</w:t>
      </w:r>
      <w:r w:rsidR="007B28B8" w:rsidRPr="00A82C0B">
        <w:rPr>
          <w:highlight w:val="green"/>
        </w:rPr>
        <w:t xml:space="preserve"> </w:t>
      </w:r>
    </w:p>
    <w:p w14:paraId="38EACC46" w14:textId="33934A79" w:rsidR="0027568B" w:rsidRPr="00A82C0B" w:rsidRDefault="00837157" w:rsidP="00053C82">
      <w:pPr>
        <w:numPr>
          <w:ilvl w:val="0"/>
          <w:numId w:val="18"/>
        </w:numPr>
        <w:tabs>
          <w:tab w:val="left" w:pos="1080"/>
        </w:tabs>
        <w:ind w:left="1080"/>
        <w:rPr>
          <w:highlight w:val="green"/>
        </w:rPr>
      </w:pPr>
      <w:r w:rsidRPr="00A82C0B">
        <w:rPr>
          <w:highlight w:val="green"/>
        </w:rPr>
        <w:t xml:space="preserve">A </w:t>
      </w:r>
      <w:r w:rsidR="00FA0C9D" w:rsidRPr="00A82C0B">
        <w:rPr>
          <w:highlight w:val="green"/>
        </w:rPr>
        <w:t>hardware crypto module</w:t>
      </w:r>
      <w:r w:rsidR="00DF4558" w:rsidRPr="00A82C0B">
        <w:rPr>
          <w:highlight w:val="green"/>
        </w:rPr>
        <w:t xml:space="preserve"> with a unit design </w:t>
      </w:r>
      <w:r w:rsidR="00FA0C9D" w:rsidRPr="00A82C0B">
        <w:rPr>
          <w:highlight w:val="green"/>
        </w:rPr>
        <w:t>form factor</w:t>
      </w:r>
      <w:r w:rsidRPr="00A82C0B">
        <w:rPr>
          <w:highlight w:val="green"/>
        </w:rPr>
        <w:t xml:space="preserve"> </w:t>
      </w:r>
      <w:r w:rsidR="00363386" w:rsidRPr="00A82C0B">
        <w:rPr>
          <w:highlight w:val="green"/>
        </w:rPr>
        <w:t xml:space="preserve">certified as </w:t>
      </w:r>
      <w:r w:rsidR="00FA0C9D" w:rsidRPr="00A82C0B">
        <w:rPr>
          <w:highlight w:val="green"/>
        </w:rPr>
        <w:t>conform</w:t>
      </w:r>
      <w:r w:rsidR="00DF4558" w:rsidRPr="00A82C0B">
        <w:rPr>
          <w:highlight w:val="green"/>
        </w:rPr>
        <w:t>ing</w:t>
      </w:r>
      <w:r w:rsidR="00FA0C9D" w:rsidRPr="00A82C0B">
        <w:rPr>
          <w:highlight w:val="green"/>
        </w:rPr>
        <w:t xml:space="preserve"> to </w:t>
      </w:r>
      <w:r w:rsidR="00B7007B" w:rsidRPr="00A82C0B">
        <w:rPr>
          <w:highlight w:val="green"/>
        </w:rPr>
        <w:t xml:space="preserve">at least </w:t>
      </w:r>
      <w:r w:rsidR="00FA0C9D" w:rsidRPr="00A82C0B">
        <w:rPr>
          <w:highlight w:val="green"/>
        </w:rPr>
        <w:t>FIPS 140</w:t>
      </w:r>
      <w:r w:rsidR="000D6BA4" w:rsidRPr="00A82C0B">
        <w:rPr>
          <w:highlight w:val="green"/>
        </w:rPr>
        <w:t>-2</w:t>
      </w:r>
      <w:r w:rsidR="00FA0C9D" w:rsidRPr="00A82C0B">
        <w:rPr>
          <w:highlight w:val="green"/>
        </w:rPr>
        <w:t xml:space="preserve"> Level 2, Common Criteria EAL 4+, or equivalent.</w:t>
      </w:r>
      <w:r w:rsidR="007B28B8" w:rsidRPr="00A82C0B">
        <w:rPr>
          <w:highlight w:val="green"/>
        </w:rPr>
        <w:t xml:space="preserve"> </w:t>
      </w:r>
    </w:p>
    <w:p w14:paraId="22AB71FF" w14:textId="1AE354B6" w:rsidR="00FA0C9D" w:rsidRPr="00A82C0B" w:rsidRDefault="00AB27B8" w:rsidP="00053C82">
      <w:pPr>
        <w:numPr>
          <w:ilvl w:val="0"/>
          <w:numId w:val="18"/>
        </w:numPr>
        <w:tabs>
          <w:tab w:val="left" w:pos="1080"/>
        </w:tabs>
        <w:ind w:left="1080"/>
        <w:rPr>
          <w:highlight w:val="green"/>
        </w:rPr>
      </w:pPr>
      <w:r w:rsidRPr="00A82C0B">
        <w:rPr>
          <w:highlight w:val="green"/>
        </w:rPr>
        <w:t>Another type of</w:t>
      </w:r>
      <w:r w:rsidR="00FA0C9D" w:rsidRPr="00A82C0B">
        <w:rPr>
          <w:highlight w:val="green"/>
        </w:rPr>
        <w:t xml:space="preserve"> hardware storage token</w:t>
      </w:r>
      <w:r w:rsidR="00363386" w:rsidRPr="00A82C0B">
        <w:rPr>
          <w:highlight w:val="green"/>
        </w:rPr>
        <w:t xml:space="preserve"> with a unit design </w:t>
      </w:r>
      <w:r w:rsidR="00FA0C9D" w:rsidRPr="00A82C0B">
        <w:rPr>
          <w:highlight w:val="green"/>
        </w:rPr>
        <w:t>form factor</w:t>
      </w:r>
      <w:r w:rsidR="00363386" w:rsidRPr="00A82C0B">
        <w:rPr>
          <w:highlight w:val="green"/>
        </w:rPr>
        <w:t xml:space="preserve"> of SD Card </w:t>
      </w:r>
      <w:r w:rsidR="00FA0C9D" w:rsidRPr="00A82C0B">
        <w:rPr>
          <w:highlight w:val="green"/>
        </w:rPr>
        <w:t>or USB token</w:t>
      </w:r>
      <w:r w:rsidR="00A17A5F" w:rsidRPr="00A82C0B">
        <w:rPr>
          <w:highlight w:val="green"/>
        </w:rPr>
        <w:t xml:space="preserve"> </w:t>
      </w:r>
      <w:r w:rsidR="00237B56" w:rsidRPr="00A82C0B">
        <w:rPr>
          <w:highlight w:val="green"/>
        </w:rPr>
        <w:t>(</w:t>
      </w:r>
      <w:r w:rsidR="00FA0C9D" w:rsidRPr="00A82C0B">
        <w:rPr>
          <w:highlight w:val="green"/>
        </w:rPr>
        <w:t xml:space="preserve">not </w:t>
      </w:r>
      <w:r w:rsidR="00237B56" w:rsidRPr="00A82C0B">
        <w:rPr>
          <w:highlight w:val="green"/>
        </w:rPr>
        <w:t xml:space="preserve">necessarily certified as </w:t>
      </w:r>
      <w:r w:rsidR="00FA0C9D" w:rsidRPr="00A82C0B">
        <w:rPr>
          <w:highlight w:val="green"/>
        </w:rPr>
        <w:t>conform</w:t>
      </w:r>
      <w:r w:rsidR="00237B56" w:rsidRPr="00A82C0B">
        <w:rPr>
          <w:highlight w:val="green"/>
        </w:rPr>
        <w:t>ant</w:t>
      </w:r>
      <w:r w:rsidR="00FA0C9D" w:rsidRPr="00A82C0B">
        <w:rPr>
          <w:highlight w:val="green"/>
        </w:rPr>
        <w:t xml:space="preserve"> </w:t>
      </w:r>
      <w:r w:rsidR="00237B56" w:rsidRPr="00A82C0B">
        <w:rPr>
          <w:highlight w:val="green"/>
        </w:rPr>
        <w:t>with</w:t>
      </w:r>
      <w:r w:rsidR="00FA0C9D" w:rsidRPr="00A82C0B">
        <w:rPr>
          <w:highlight w:val="green"/>
        </w:rPr>
        <w:t xml:space="preserve"> FIPS 140</w:t>
      </w:r>
      <w:r w:rsidR="00042BB8" w:rsidRPr="00A82C0B">
        <w:rPr>
          <w:highlight w:val="green"/>
        </w:rPr>
        <w:t>-2</w:t>
      </w:r>
      <w:r w:rsidR="00FA0C9D" w:rsidRPr="00A82C0B">
        <w:rPr>
          <w:highlight w:val="green"/>
        </w:rPr>
        <w:t xml:space="preserve"> Level 2</w:t>
      </w:r>
      <w:r w:rsidR="00016B7B" w:rsidRPr="00A82C0B">
        <w:rPr>
          <w:highlight w:val="green"/>
        </w:rPr>
        <w:t xml:space="preserve"> or </w:t>
      </w:r>
      <w:r w:rsidR="00FA0C9D" w:rsidRPr="00A82C0B">
        <w:rPr>
          <w:highlight w:val="green"/>
        </w:rPr>
        <w:t>Common Criteria EAL 4+</w:t>
      </w:r>
      <w:r w:rsidR="00237B56" w:rsidRPr="00A82C0B">
        <w:rPr>
          <w:highlight w:val="green"/>
        </w:rPr>
        <w:t>)</w:t>
      </w:r>
      <w:r w:rsidR="002C70D6" w:rsidRPr="00A82C0B">
        <w:rPr>
          <w:highlight w:val="green"/>
        </w:rPr>
        <w:t>.</w:t>
      </w:r>
      <w:r w:rsidR="00A17A5F" w:rsidRPr="00A82C0B">
        <w:rPr>
          <w:highlight w:val="green"/>
        </w:rPr>
        <w:t xml:space="preserve"> </w:t>
      </w:r>
      <w:r w:rsidR="002C70D6" w:rsidRPr="00A82C0B">
        <w:rPr>
          <w:highlight w:val="green"/>
        </w:rPr>
        <w:t>The Subscriber MUST also warrant that it will</w:t>
      </w:r>
      <w:r w:rsidR="00A17A5F" w:rsidRPr="00A82C0B">
        <w:rPr>
          <w:highlight w:val="green"/>
        </w:rPr>
        <w:t xml:space="preserve"> keep the token</w:t>
      </w:r>
      <w:r w:rsidR="00FA0C9D" w:rsidRPr="00A82C0B">
        <w:rPr>
          <w:highlight w:val="green"/>
        </w:rPr>
        <w:t xml:space="preserve"> physically separate from the device </w:t>
      </w:r>
      <w:r w:rsidR="00363386" w:rsidRPr="00A82C0B">
        <w:rPr>
          <w:highlight w:val="green"/>
        </w:rPr>
        <w:t xml:space="preserve">that </w:t>
      </w:r>
      <w:r w:rsidR="00FA0C9D" w:rsidRPr="00A82C0B">
        <w:rPr>
          <w:highlight w:val="green"/>
        </w:rPr>
        <w:t>host</w:t>
      </w:r>
      <w:r w:rsidR="00363386" w:rsidRPr="00A82C0B">
        <w:rPr>
          <w:highlight w:val="green"/>
        </w:rPr>
        <w:t>s</w:t>
      </w:r>
      <w:r w:rsidR="00FA0C9D" w:rsidRPr="00A82C0B">
        <w:rPr>
          <w:highlight w:val="green"/>
        </w:rPr>
        <w:t xml:space="preserve"> the code signing </w:t>
      </w:r>
      <w:r w:rsidR="00363386" w:rsidRPr="00A82C0B">
        <w:rPr>
          <w:highlight w:val="green"/>
        </w:rPr>
        <w:t xml:space="preserve">function </w:t>
      </w:r>
      <w:r w:rsidR="00E64ECB" w:rsidRPr="00A82C0B">
        <w:rPr>
          <w:highlight w:val="green"/>
        </w:rPr>
        <w:t>until a signing session is begun.</w:t>
      </w:r>
      <w:r w:rsidR="007B28B8" w:rsidRPr="00A82C0B">
        <w:rPr>
          <w:highlight w:val="green"/>
        </w:rPr>
        <w:t xml:space="preserve"> </w:t>
      </w:r>
    </w:p>
    <w:p w14:paraId="0B988AB3" w14:textId="7C8D44FD" w:rsidR="00D85544" w:rsidRPr="00A82C0B" w:rsidRDefault="00CA56E0" w:rsidP="000E4CE2">
      <w:pPr>
        <w:tabs>
          <w:tab w:val="left" w:pos="144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a</w:t>
      </w:r>
      <w:r w:rsidR="00C06252" w:rsidRPr="00A82C0B">
        <w:rPr>
          <w:highlight w:val="green"/>
        </w:rPr>
        <w:t xml:space="preserve"> CA MUST recommend that the Subscriber protect Private Keys using the method described in </w:t>
      </w:r>
      <w:r w:rsidR="00C06252" w:rsidRPr="00A82C0B">
        <w:rPr>
          <w:highlight w:val="yellow"/>
        </w:rPr>
        <w:t xml:space="preserve">Section 16.3(1) or 16.3(2) </w:t>
      </w:r>
      <w:r w:rsidR="00C06252" w:rsidRPr="00A82C0B">
        <w:rPr>
          <w:highlight w:val="green"/>
        </w:rPr>
        <w:t xml:space="preserve">over the method described in </w:t>
      </w:r>
      <w:r w:rsidR="00C06252" w:rsidRPr="00A82C0B">
        <w:rPr>
          <w:highlight w:val="yellow"/>
        </w:rPr>
        <w:t>Section 16.3(3)</w:t>
      </w:r>
      <w:r w:rsidR="003B1BD4" w:rsidRPr="00A82C0B">
        <w:rPr>
          <w:highlight w:val="yellow"/>
        </w:rPr>
        <w:t xml:space="preserve"> </w:t>
      </w:r>
      <w:r w:rsidR="003B1BD4" w:rsidRPr="00A82C0B">
        <w:rPr>
          <w:highlight w:val="green"/>
        </w:rPr>
        <w:t xml:space="preserve">and obligate the Subscriber to protect Private Keys in accordance with </w:t>
      </w:r>
      <w:r w:rsidR="003B1BD4" w:rsidRPr="00A82C0B">
        <w:rPr>
          <w:highlight w:val="yellow"/>
        </w:rPr>
        <w:t>10.3.2(2)</w:t>
      </w:r>
    </w:p>
    <w:p w14:paraId="6449D7ED" w14:textId="415C99D0" w:rsidR="00A95461" w:rsidRPr="00A82C0B" w:rsidRDefault="00CA56E0" w:rsidP="000E4CE2">
      <w:pPr>
        <w:tabs>
          <w:tab w:val="left" w:pos="1440"/>
        </w:tabs>
        <w:rPr>
          <w:highlight w:val="green"/>
        </w:rPr>
      </w:pPr>
      <w:r w:rsidRPr="00A82C0B">
        <w:rPr>
          <w:highlight w:val="green"/>
        </w:rPr>
        <w:t xml:space="preserve">For EV Code Signing Certificates, </w:t>
      </w:r>
      <w:r w:rsidR="00BD06F6" w:rsidRPr="00A82C0B">
        <w:rPr>
          <w:highlight w:val="green"/>
        </w:rPr>
        <w:t xml:space="preserve">CAs SHALL ensure that the Subscriber’s private key is generated, </w:t>
      </w:r>
      <w:proofErr w:type="gramStart"/>
      <w:r w:rsidR="00BD06F6" w:rsidRPr="00A82C0B">
        <w:rPr>
          <w:highlight w:val="green"/>
        </w:rPr>
        <w:t>stored</w:t>
      </w:r>
      <w:proofErr w:type="gramEnd"/>
      <w:r w:rsidR="00BD06F6" w:rsidRPr="00A82C0B">
        <w:rPr>
          <w:highlight w:val="green"/>
        </w:rPr>
        <w:t xml:space="preserve"> and used in a crypto module that meets or exceeds the requirements of FIPS 140-2 level 2</w:t>
      </w:r>
      <w:r w:rsidR="00AA4839" w:rsidRPr="00A82C0B">
        <w:rPr>
          <w:highlight w:val="green"/>
        </w:rPr>
        <w:t xml:space="preserve"> or C</w:t>
      </w:r>
      <w:r w:rsidR="008862D0" w:rsidRPr="00A82C0B">
        <w:rPr>
          <w:highlight w:val="green"/>
        </w:rPr>
        <w:t>ommon Criteria EAL 4+</w:t>
      </w:r>
      <w:r w:rsidR="00BD06F6" w:rsidRPr="00A82C0B">
        <w:rPr>
          <w:highlight w:val="green"/>
        </w:rPr>
        <w:t>.</w:t>
      </w:r>
      <w:r w:rsidR="00A37857" w:rsidRPr="00A82C0B">
        <w:rPr>
          <w:highlight w:val="green"/>
        </w:rPr>
        <w:t xml:space="preserve"> </w:t>
      </w:r>
      <w:r w:rsidR="00BD06F6" w:rsidRPr="00A82C0B">
        <w:rPr>
          <w:highlight w:val="green"/>
        </w:rPr>
        <w:t>Acceptable methods of satisfying this requirement include (but are not limited to) the following:</w:t>
      </w:r>
      <w:r w:rsidR="00C03055" w:rsidRPr="00A82C0B">
        <w:rPr>
          <w:highlight w:val="green"/>
        </w:rPr>
        <w:t xml:space="preserve"> </w:t>
      </w:r>
    </w:p>
    <w:p w14:paraId="0FBBEC62" w14:textId="5D14067D" w:rsidR="00BD06F6" w:rsidRPr="00A82C0B" w:rsidRDefault="00BD06F6" w:rsidP="00702278">
      <w:pPr>
        <w:numPr>
          <w:ilvl w:val="0"/>
          <w:numId w:val="18"/>
        </w:numPr>
        <w:tabs>
          <w:tab w:val="left" w:pos="1080"/>
        </w:tabs>
        <w:ind w:left="1080"/>
        <w:rPr>
          <w:highlight w:val="green"/>
        </w:rPr>
      </w:pPr>
      <w:r w:rsidRPr="00A82C0B">
        <w:rPr>
          <w:highlight w:val="green"/>
        </w:rPr>
        <w:t xml:space="preserve">The CA ships a suitable hardware crypto module, with a preinstalled key pair, in the form of a smartcard or USB device or </w:t>
      </w:r>
      <w:proofErr w:type="gramStart"/>
      <w:r w:rsidRPr="00A82C0B">
        <w:rPr>
          <w:highlight w:val="green"/>
        </w:rPr>
        <w:t>similar;</w:t>
      </w:r>
      <w:proofErr w:type="gramEnd"/>
    </w:p>
    <w:p w14:paraId="37682479" w14:textId="6723B3D9" w:rsidR="00BD06F6" w:rsidRPr="00A82C0B" w:rsidRDefault="00BD06F6" w:rsidP="00CA56E0">
      <w:pPr>
        <w:numPr>
          <w:ilvl w:val="0"/>
          <w:numId w:val="18"/>
        </w:numPr>
        <w:tabs>
          <w:tab w:val="left" w:pos="1080"/>
        </w:tabs>
        <w:ind w:left="1080"/>
        <w:rPr>
          <w:highlight w:val="green"/>
        </w:rPr>
      </w:pPr>
      <w:r w:rsidRPr="00A82C0B">
        <w:rPr>
          <w:highlight w:val="green"/>
        </w:rPr>
        <w:t xml:space="preserve">The Subscriber counter-signs certificate requests that can be verified by using a manufacturer’s certificate indicating that the key is managed in a suitable hardware </w:t>
      </w:r>
      <w:proofErr w:type="gramStart"/>
      <w:r w:rsidRPr="00A82C0B">
        <w:rPr>
          <w:highlight w:val="green"/>
        </w:rPr>
        <w:t>module;</w:t>
      </w:r>
      <w:proofErr w:type="gramEnd"/>
    </w:p>
    <w:p w14:paraId="67311EFE" w14:textId="0970DDCF" w:rsidR="003B02B9" w:rsidRPr="00A82C0B" w:rsidRDefault="00BD06F6" w:rsidP="00CA56E0">
      <w:pPr>
        <w:numPr>
          <w:ilvl w:val="0"/>
          <w:numId w:val="18"/>
        </w:numPr>
        <w:tabs>
          <w:tab w:val="left" w:pos="1080"/>
        </w:tabs>
        <w:ind w:left="1080"/>
        <w:rPr>
          <w:highlight w:val="green"/>
        </w:rPr>
      </w:pPr>
      <w:r w:rsidRPr="00A82C0B">
        <w:rPr>
          <w:highlight w:val="green"/>
        </w:rP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10" w:name="_Toc400025927"/>
      <w:bookmarkStart w:id="611" w:name="_Toc17488558"/>
      <w:bookmarkStart w:id="612" w:name="_Toc63253259"/>
      <w:r>
        <w:br w:type="page"/>
      </w:r>
    </w:p>
    <w:p w14:paraId="2959F6E9" w14:textId="1407412C" w:rsidR="00C3033C" w:rsidRPr="00541145" w:rsidRDefault="00C3033C" w:rsidP="00896B3E">
      <w:pPr>
        <w:pStyle w:val="Heading1"/>
      </w:pPr>
      <w:r w:rsidRPr="00541145">
        <w:lastRenderedPageBreak/>
        <w:t>Audit</w:t>
      </w:r>
      <w:bookmarkEnd w:id="610"/>
      <w:bookmarkEnd w:id="611"/>
      <w:bookmarkEnd w:id="612"/>
    </w:p>
    <w:p w14:paraId="7B62107F" w14:textId="77777777" w:rsidR="005B7857" w:rsidRDefault="005B7857" w:rsidP="004B1ACF">
      <w:pPr>
        <w:pStyle w:val="Heading2"/>
      </w:pPr>
      <w:bookmarkStart w:id="613" w:name="_Toc402526161"/>
      <w:bookmarkStart w:id="614" w:name="_Toc17488559"/>
      <w:bookmarkStart w:id="615" w:name="_Toc63253260"/>
      <w:commentRangeStart w:id="616"/>
      <w:r w:rsidRPr="00416B38">
        <w:t>Eligible Audit Schemes</w:t>
      </w:r>
      <w:bookmarkEnd w:id="613"/>
      <w:bookmarkEnd w:id="614"/>
      <w:bookmarkEnd w:id="615"/>
      <w:commentRangeEnd w:id="616"/>
      <w:r w:rsidR="006B7252">
        <w:rPr>
          <w:rStyle w:val="CommentReference"/>
          <w:b w:val="0"/>
          <w:bCs/>
          <w:i w:val="0"/>
          <w:iCs w:val="0"/>
        </w:rPr>
        <w:commentReference w:id="616"/>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CC1AA7">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Publicly Trusted Code Signing Certificates v1.0.1 or newer”; or </w:t>
      </w:r>
    </w:p>
    <w:p w14:paraId="1BE2D08E" w14:textId="67957323" w:rsidR="00291C13" w:rsidRPr="006B7252" w:rsidRDefault="007B2450" w:rsidP="00291C13">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Extended Validation Code Signing v1.4.1 or newer”; or </w:t>
      </w:r>
    </w:p>
    <w:p w14:paraId="1CAD60C5" w14:textId="5DD6501D" w:rsidR="007B2450" w:rsidRPr="006B7252" w:rsidRDefault="001A0289" w:rsidP="00291C13">
      <w:pPr>
        <w:numPr>
          <w:ilvl w:val="0"/>
          <w:numId w:val="38"/>
        </w:numPr>
        <w:rPr>
          <w:highlight w:val="green"/>
        </w:rPr>
      </w:pPr>
      <w:r w:rsidRPr="006B7252">
        <w:rPr>
          <w:highlight w:val="green"/>
        </w:rPr>
        <w:t>“</w:t>
      </w:r>
      <w:proofErr w:type="spellStart"/>
      <w:r w:rsidRPr="006B7252">
        <w:rPr>
          <w:highlight w:val="green"/>
        </w:rPr>
        <w:t>WebTrust</w:t>
      </w:r>
      <w:proofErr w:type="spellEnd"/>
      <w:r w:rsidRPr="006B7252">
        <w:rPr>
          <w:highlight w:val="green"/>
        </w:rPr>
        <w:t xml:space="preserve"> for CAs v2.0 or newer” AND “</w:t>
      </w:r>
      <w:proofErr w:type="spellStart"/>
      <w:r w:rsidRPr="006B7252">
        <w:rPr>
          <w:highlight w:val="green"/>
        </w:rPr>
        <w:t>WebTrust</w:t>
      </w:r>
      <w:proofErr w:type="spellEnd"/>
      <w:r w:rsidRPr="006B7252">
        <w:rPr>
          <w:highlight w:val="green"/>
        </w:rPr>
        <w:t xml:space="preserve"> for Certification Authorities – Code Signing Baseline Requirements v2.0 or newer”; or</w:t>
      </w:r>
    </w:p>
    <w:p w14:paraId="6767AA3B" w14:textId="6B6F0205" w:rsidR="00291C13" w:rsidRPr="006B7252" w:rsidRDefault="00291C13" w:rsidP="00291C13">
      <w:pPr>
        <w:numPr>
          <w:ilvl w:val="0"/>
          <w:numId w:val="38"/>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B62809">
      <w:pPr>
        <w:numPr>
          <w:ilvl w:val="0"/>
          <w:numId w:val="38"/>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617" w:name="_Toc402526162"/>
      <w:bookmarkStart w:id="618" w:name="_Toc17488560"/>
      <w:bookmarkStart w:id="619" w:name="_Toc63253261"/>
      <w:commentRangeStart w:id="620"/>
      <w:r>
        <w:t>Audit Period</w:t>
      </w:r>
      <w:bookmarkEnd w:id="617"/>
      <w:bookmarkEnd w:id="618"/>
      <w:bookmarkEnd w:id="619"/>
      <w:commentRangeEnd w:id="620"/>
      <w:r w:rsidR="006B7252">
        <w:rPr>
          <w:rStyle w:val="CommentReference"/>
          <w:b w:val="0"/>
          <w:bCs/>
          <w:i w:val="0"/>
          <w:iCs w:val="0"/>
        </w:rPr>
        <w:commentReference w:id="620"/>
      </w:r>
    </w:p>
    <w:p w14:paraId="17A8D56C" w14:textId="77777777" w:rsidR="005B7857" w:rsidRDefault="00C3033C" w:rsidP="005F3E23">
      <w:commentRangeStart w:id="621"/>
      <w:r w:rsidRPr="006B7252">
        <w:rPr>
          <w:highlight w:val="yellow"/>
        </w:rPr>
        <w:t>As</w:t>
      </w:r>
      <w:commentRangeEnd w:id="621"/>
      <w:r w:rsidR="006B7252" w:rsidRPr="006B7252">
        <w:rPr>
          <w:rStyle w:val="CommentReference"/>
          <w:highlight w:val="yellow"/>
        </w:rPr>
        <w:commentReference w:id="621"/>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622" w:name="_Toc17488561"/>
      <w:bookmarkStart w:id="623" w:name="_Toc63253262"/>
      <w:commentRangeStart w:id="624"/>
      <w:r w:rsidRPr="005B7857">
        <w:t>Audit Report</w:t>
      </w:r>
      <w:bookmarkEnd w:id="622"/>
      <w:bookmarkEnd w:id="623"/>
      <w:commentRangeEnd w:id="624"/>
      <w:r w:rsidR="006B7252">
        <w:rPr>
          <w:rStyle w:val="CommentReference"/>
          <w:b w:val="0"/>
          <w:bCs/>
          <w:i w:val="0"/>
          <w:iCs w:val="0"/>
        </w:rPr>
        <w:commentReference w:id="624"/>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625" w:name="_Toc17488562"/>
      <w:bookmarkStart w:id="626" w:name="_Toc63253263"/>
      <w:commentRangeStart w:id="627"/>
      <w:r w:rsidRPr="005B7857">
        <w:t>Pre-Issuance Readiness Audit</w:t>
      </w:r>
      <w:bookmarkEnd w:id="625"/>
      <w:bookmarkEnd w:id="626"/>
      <w:commentRangeEnd w:id="627"/>
      <w:r w:rsidR="006B7252">
        <w:rPr>
          <w:rStyle w:val="CommentReference"/>
          <w:b w:val="0"/>
          <w:bCs/>
          <w:i w:val="0"/>
          <w:iCs w:val="0"/>
        </w:rPr>
        <w:commentReference w:id="627"/>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628" w:name="_Toc63253264"/>
      <w:commentRangeStart w:id="629"/>
      <w:r>
        <w:t>Regular Self Audits</w:t>
      </w:r>
      <w:bookmarkEnd w:id="628"/>
      <w:commentRangeEnd w:id="629"/>
      <w:r w:rsidR="006B7252">
        <w:rPr>
          <w:rStyle w:val="CommentReference"/>
          <w:b w:val="0"/>
          <w:bCs/>
          <w:i w:val="0"/>
          <w:iCs w:val="0"/>
        </w:rPr>
        <w:commentReference w:id="629"/>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630" w:name="_Toc17488563"/>
      <w:bookmarkStart w:id="631" w:name="_Toc63253265"/>
      <w:commentRangeStart w:id="632"/>
      <w:r w:rsidRPr="005B7857">
        <w:t>Audit of Delegated Functions</w:t>
      </w:r>
      <w:bookmarkEnd w:id="630"/>
      <w:bookmarkEnd w:id="631"/>
      <w:commentRangeEnd w:id="632"/>
      <w:r w:rsidR="006B7252">
        <w:rPr>
          <w:rStyle w:val="CommentReference"/>
          <w:b w:val="0"/>
          <w:bCs/>
          <w:i w:val="0"/>
          <w:iCs w:val="0"/>
        </w:rPr>
        <w:commentReference w:id="632"/>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633" w:name="_Toc17488564"/>
      <w:bookmarkStart w:id="634" w:name="_Toc63253266"/>
      <w:commentRangeStart w:id="635"/>
      <w:r w:rsidRPr="005B7857">
        <w:t>Auditor Qualifications</w:t>
      </w:r>
      <w:bookmarkEnd w:id="633"/>
      <w:bookmarkEnd w:id="634"/>
      <w:commentRangeEnd w:id="635"/>
      <w:r w:rsidR="005E6E19">
        <w:rPr>
          <w:rStyle w:val="CommentReference"/>
          <w:b w:val="0"/>
          <w:bCs/>
          <w:i w:val="0"/>
          <w:iCs w:val="0"/>
        </w:rPr>
        <w:commentReference w:id="635"/>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636" w:name="_Toc17488565"/>
      <w:bookmarkStart w:id="637" w:name="_Toc63253267"/>
      <w:commentRangeStart w:id="638"/>
      <w:r w:rsidRPr="005B7857">
        <w:t>Key Generation Ceremony</w:t>
      </w:r>
      <w:bookmarkEnd w:id="636"/>
      <w:bookmarkEnd w:id="637"/>
      <w:commentRangeEnd w:id="638"/>
      <w:r w:rsidR="005E6E19">
        <w:rPr>
          <w:rStyle w:val="CommentReference"/>
          <w:b w:val="0"/>
          <w:bCs/>
          <w:i w:val="0"/>
          <w:iCs w:val="0"/>
        </w:rPr>
        <w:commentReference w:id="638"/>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639" w:name="_Toc39753690"/>
      <w:bookmarkStart w:id="640" w:name="_Toc39753691"/>
      <w:bookmarkStart w:id="641" w:name="_Toc272237783"/>
      <w:bookmarkStart w:id="642" w:name="_Toc272239381"/>
      <w:bookmarkStart w:id="643" w:name="_Toc272407333"/>
      <w:bookmarkStart w:id="644" w:name="_Toc400025928"/>
      <w:bookmarkStart w:id="645" w:name="_Toc17488566"/>
      <w:bookmarkStart w:id="646" w:name="_Toc63253268"/>
      <w:bookmarkEnd w:id="639"/>
      <w:bookmarkEnd w:id="640"/>
      <w:bookmarkEnd w:id="641"/>
      <w:bookmarkEnd w:id="642"/>
      <w:bookmarkEnd w:id="643"/>
      <w:r>
        <w:t>Liability and Indemnification</w:t>
      </w:r>
      <w:bookmarkEnd w:id="644"/>
      <w:bookmarkEnd w:id="645"/>
      <w:bookmarkEnd w:id="646"/>
    </w:p>
    <w:p w14:paraId="23CCA1AC" w14:textId="5E2CF495" w:rsidR="001A6143" w:rsidRDefault="00462492" w:rsidP="005F3E23">
      <w:bookmarkStart w:id="647" w:name="_Toc272407335"/>
      <w:bookmarkStart w:id="648" w:name="_Toc242803810"/>
      <w:bookmarkStart w:id="649" w:name="_Toc253979499"/>
      <w:commentRangeStart w:id="650"/>
      <w:r w:rsidRPr="00A27399">
        <w:rPr>
          <w:highlight w:val="green"/>
        </w:rPr>
        <w:t>CAs</w:t>
      </w:r>
      <w:commentRangeEnd w:id="650"/>
      <w:r w:rsidR="00A27399">
        <w:rPr>
          <w:rStyle w:val="CommentReference"/>
        </w:rPr>
        <w:commentReference w:id="650"/>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651"/>
      <w:r w:rsidRPr="00A27399">
        <w:rPr>
          <w:highlight w:val="green"/>
        </w:rPr>
        <w:t>A</w:t>
      </w:r>
      <w:commentRangeEnd w:id="651"/>
      <w:r w:rsidR="00A27399">
        <w:rPr>
          <w:rStyle w:val="CommentReference"/>
        </w:rPr>
        <w:commentReference w:id="651"/>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52" w:name="_Ref232572368"/>
      <w:bookmarkStart w:id="653" w:name="_Toc235246797"/>
      <w:bookmarkStart w:id="654" w:name="_Toc242803814"/>
      <w:bookmarkStart w:id="655" w:name="_Toc253979503"/>
      <w:bookmarkStart w:id="656" w:name="_Toc272407339"/>
      <w:bookmarkStart w:id="657" w:name="_Ref272408705"/>
      <w:bookmarkEnd w:id="647"/>
      <w:bookmarkEnd w:id="648"/>
      <w:bookmarkEnd w:id="649"/>
      <w:r w:rsidRPr="00B01F61">
        <w:br w:type="page"/>
      </w:r>
      <w:bookmarkStart w:id="658" w:name="_Toc17488567"/>
      <w:bookmarkStart w:id="659" w:name="_Toc63253269"/>
      <w:bookmarkStart w:id="660" w:name="_Toc400025929"/>
      <w:commentRangeStart w:id="661"/>
      <w:r w:rsidR="001A6BC1" w:rsidRPr="00C3033C">
        <w:lastRenderedPageBreak/>
        <w:t>Appendix A</w:t>
      </w:r>
      <w:bookmarkEnd w:id="658"/>
      <w:bookmarkEnd w:id="659"/>
      <w:commentRangeEnd w:id="661"/>
      <w:r w:rsidR="005E6E19">
        <w:rPr>
          <w:rStyle w:val="CommentReference"/>
          <w:b w:val="0"/>
          <w:bCs/>
          <w:kern w:val="0"/>
        </w:rPr>
        <w:commentReference w:id="661"/>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SHA-256, SHA-384 or SHA-512 (SHA-1 for legacy implementations </w:t>
            </w:r>
            <w:proofErr w:type="gramStart"/>
            <w:r w:rsidRPr="00F24B8E">
              <w:rPr>
                <w:color w:val="000000" w:themeColor="text1"/>
                <w:highlight w:val="red"/>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commentRangeStart w:id="662"/>
            <w:r w:rsidRPr="00F24B8E">
              <w:rPr>
                <w:color w:val="000000" w:themeColor="text1"/>
                <w:highlight w:val="red"/>
              </w:rPr>
              <w:t xml:space="preserve">Minimum DSA </w:t>
            </w:r>
            <w:commentRangeEnd w:id="662"/>
            <w:r w:rsidR="005E6E19" w:rsidRPr="00F24B8E">
              <w:rPr>
                <w:rStyle w:val="CommentReference"/>
                <w:color w:val="000000" w:themeColor="text1"/>
                <w:highlight w:val="red"/>
              </w:rPr>
              <w:commentReference w:id="662"/>
            </w:r>
            <w:r w:rsidRPr="00F24B8E">
              <w:rPr>
                <w:color w:val="000000" w:themeColor="text1"/>
                <w:highlight w:val="red"/>
              </w:rPr>
              <w:t xml:space="preserve">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F24B8E">
              <w:rPr>
                <w:color w:val="000000" w:themeColor="text1"/>
                <w:highlight w:val="red"/>
              </w:rPr>
              <w:t>L= 2048, N= 224 or L= 2048, N= 256</w:t>
            </w:r>
          </w:p>
        </w:tc>
      </w:tr>
    </w:tbl>
    <w:p w14:paraId="76866603" w14:textId="694BB648" w:rsidR="001A6BC1" w:rsidRDefault="00717FEC" w:rsidP="001A6BC1">
      <w:pPr>
        <w:ind w:left="360" w:hanging="360"/>
      </w:pPr>
      <w:r w:rsidRPr="005E6E19">
        <w:rPr>
          <w:b/>
          <w:bCs w:val="0"/>
          <w:highlight w:val="red"/>
        </w:rPr>
        <w:t>*</w:t>
      </w:r>
      <w:commentRangeStart w:id="663"/>
      <w:r w:rsidRPr="005E6E19">
        <w:rPr>
          <w:highlight w:val="red"/>
        </w:rPr>
        <w:t>CAs</w:t>
      </w:r>
      <w:commentRangeEnd w:id="663"/>
      <w:r w:rsidR="005E6E19">
        <w:rPr>
          <w:rStyle w:val="CommentReference"/>
        </w:rPr>
        <w:commentReference w:id="663"/>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664"/>
      <w:r w:rsidRPr="005E6E19">
        <w:rPr>
          <w:highlight w:val="yellow"/>
        </w:rPr>
        <w:t>CAs</w:t>
      </w:r>
      <w:commentRangeEnd w:id="664"/>
      <w:r w:rsidR="005E6E19">
        <w:rPr>
          <w:rStyle w:val="CommentReference"/>
        </w:rPr>
        <w:commentReference w:id="664"/>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 xml:space="preserve">SHA-256, SHA-384 or SHA-512 (SHA-1 for legacy implementations </w:t>
            </w:r>
            <w:proofErr w:type="gramStart"/>
            <w:r w:rsidRPr="005E6E19">
              <w:rPr>
                <w:color w:val="FF0000"/>
              </w:rP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 xml:space="preserve">3072 for </w:t>
            </w:r>
            <w:proofErr w:type="spellStart"/>
            <w:r w:rsidRPr="005E6E19">
              <w:rPr>
                <w:highlight w:val="yellow"/>
              </w:rPr>
              <w:t>TimestampCertificates</w:t>
            </w:r>
            <w:proofErr w:type="spellEnd"/>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5E6E19">
              <w:rPr>
                <w:color w:val="FF0000"/>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665"/>
      <w:r w:rsidRPr="005E6E19">
        <w:rPr>
          <w:rStyle w:val="normaltextrun"/>
          <w:rFonts w:cs="Segoe UI"/>
          <w:highlight w:val="yellow"/>
          <w:shd w:val="clear" w:color="auto" w:fill="FFFFFF"/>
        </w:rPr>
        <w:t>CAs</w:t>
      </w:r>
      <w:commentRangeEnd w:id="665"/>
      <w:r w:rsidR="005E6E19">
        <w:rPr>
          <w:rStyle w:val="CommentReference"/>
        </w:rPr>
        <w:commentReference w:id="665"/>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666"/>
      <w:r w:rsidRPr="00D31231">
        <w:rPr>
          <w:bCs w:val="0"/>
          <w:highlight w:val="green"/>
        </w:rPr>
        <w:lastRenderedPageBreak/>
        <w:t>The</w:t>
      </w:r>
      <w:commentRangeEnd w:id="666"/>
      <w:r w:rsidR="00D31231">
        <w:rPr>
          <w:rStyle w:val="CommentReference"/>
        </w:rPr>
        <w:commentReference w:id="666"/>
      </w:r>
      <w:r w:rsidRPr="00D31231">
        <w:rPr>
          <w:bCs w:val="0"/>
          <w:highlight w:val="green"/>
        </w:rPr>
        <w:t xml:space="preserve"> digest algorithms used to sign Timestamp tokens must match the digest algorithm used to sign the Timestamp </w:t>
      </w:r>
      <w:commentRangeStart w:id="667"/>
      <w:r w:rsidRPr="00D31231">
        <w:rPr>
          <w:bCs w:val="0"/>
          <w:highlight w:val="green"/>
        </w:rPr>
        <w:t>Certificate</w:t>
      </w:r>
      <w:commentRangeEnd w:id="667"/>
      <w:r w:rsidR="00D31231">
        <w:rPr>
          <w:rStyle w:val="CommentReference"/>
        </w:rPr>
        <w:commentReference w:id="667"/>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 xml:space="preserve">SHA-256, SHA-384 or SHA-512 (SHA-1 for legacy implementations </w:t>
            </w:r>
            <w:proofErr w:type="gramStart"/>
            <w:r w:rsidRPr="00D31231">
              <w:rPr>
                <w:highlight w:val="yellow"/>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668"/>
      <w:r w:rsidRPr="00D31231">
        <w:rPr>
          <w:highlight w:val="red"/>
        </w:rPr>
        <w:t>CAs</w:t>
      </w:r>
      <w:commentRangeEnd w:id="668"/>
      <w:r w:rsidR="00D31231">
        <w:rPr>
          <w:rStyle w:val="CommentReference"/>
        </w:rPr>
        <w:commentReference w:id="668"/>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69" w:name="_Toc272407340"/>
      <w:bookmarkStart w:id="670" w:name="_Toc242803815"/>
      <w:bookmarkStart w:id="671" w:name="_Toc253979504"/>
      <w:bookmarkStart w:id="672" w:name="_Ref272408728"/>
      <w:bookmarkEnd w:id="652"/>
      <w:bookmarkEnd w:id="653"/>
      <w:bookmarkEnd w:id="654"/>
      <w:bookmarkEnd w:id="655"/>
      <w:bookmarkEnd w:id="656"/>
      <w:bookmarkEnd w:id="657"/>
      <w:bookmarkEnd w:id="660"/>
      <w:r w:rsidRPr="00837453">
        <w:rPr>
          <w:lang w:val="fr-FR"/>
        </w:rPr>
        <w:br w:type="page"/>
      </w:r>
      <w:bookmarkStart w:id="673" w:name="_Toc17488568"/>
      <w:bookmarkStart w:id="674" w:name="_Toc63253270"/>
      <w:r w:rsidR="00C3033C" w:rsidRPr="3CD26420">
        <w:rPr>
          <w:lang w:val="fr-FR"/>
        </w:rPr>
        <w:lastRenderedPageBreak/>
        <w:t>Appendix B</w:t>
      </w:r>
      <w:bookmarkEnd w:id="673"/>
      <w:bookmarkEnd w:id="674"/>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69"/>
    <w:bookmarkEnd w:id="670"/>
    <w:bookmarkEnd w:id="671"/>
    <w:bookmarkEnd w:id="672"/>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675" w:name="_Toc272407341"/>
      <w:r w:rsidRPr="00541145">
        <w:rPr>
          <w:b/>
        </w:rPr>
        <w:t xml:space="preserve">(1) </w:t>
      </w:r>
      <w:commentRangeStart w:id="676"/>
      <w:r w:rsidR="003653CF" w:rsidRPr="00541145">
        <w:rPr>
          <w:b/>
        </w:rPr>
        <w:t>Root CA Certificate</w:t>
      </w:r>
      <w:bookmarkEnd w:id="675"/>
      <w:r w:rsidRPr="00541145">
        <w:rPr>
          <w:b/>
        </w:rPr>
        <w:t>s</w:t>
      </w:r>
      <w:commentRangeEnd w:id="676"/>
      <w:r w:rsidR="00D31231">
        <w:rPr>
          <w:rStyle w:val="CommentReference"/>
        </w:rPr>
        <w:commentReference w:id="676"/>
      </w:r>
    </w:p>
    <w:p w14:paraId="5964AAEA" w14:textId="6A6444C1" w:rsidR="003653CF" w:rsidRPr="00A37091" w:rsidRDefault="00C3033C" w:rsidP="00C3033C">
      <w:commentRangeStart w:id="677"/>
      <w:r w:rsidRPr="00D31231">
        <w:rPr>
          <w:highlight w:val="yellow"/>
        </w:rPr>
        <w:t>As</w:t>
      </w:r>
      <w:commentRangeEnd w:id="677"/>
      <w:r w:rsidR="00D31231">
        <w:rPr>
          <w:rStyle w:val="CommentReference"/>
        </w:rPr>
        <w:commentReference w:id="677"/>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678" w:name="_Toc272407342"/>
      <w:r w:rsidRPr="00541145">
        <w:rPr>
          <w:b/>
        </w:rPr>
        <w:t xml:space="preserve">(2) </w:t>
      </w:r>
      <w:commentRangeStart w:id="679"/>
      <w:r w:rsidR="003653CF" w:rsidRPr="00541145">
        <w:rPr>
          <w:b/>
        </w:rPr>
        <w:t>Certificate</w:t>
      </w:r>
      <w:bookmarkEnd w:id="678"/>
      <w:r w:rsidRPr="00541145">
        <w:rPr>
          <w:b/>
        </w:rPr>
        <w:t>s</w:t>
      </w:r>
      <w:r w:rsidR="009C6DE3">
        <w:rPr>
          <w:b/>
        </w:rPr>
        <w:t xml:space="preserve"> for </w:t>
      </w:r>
      <w:r w:rsidR="0035423A">
        <w:rPr>
          <w:b/>
        </w:rPr>
        <w:t xml:space="preserve">Subordinate </w:t>
      </w:r>
      <w:r w:rsidR="009C6DE3">
        <w:rPr>
          <w:b/>
        </w:rPr>
        <w:t>CAs issuing Code Signing Certificates</w:t>
      </w:r>
      <w:commentRangeEnd w:id="679"/>
      <w:r w:rsidR="00D31231">
        <w:rPr>
          <w:rStyle w:val="CommentReference"/>
        </w:rPr>
        <w:commentReference w:id="679"/>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proofErr w:type="spellStart"/>
      <w:proofErr w:type="gramStart"/>
      <w:r w:rsidRPr="00D31231">
        <w:rPr>
          <w:highlight w:val="green"/>
        </w:rPr>
        <w:t>certificatePolicies:policyIdentifier</w:t>
      </w:r>
      <w:proofErr w:type="spellEnd"/>
      <w:proofErr w:type="gramEnd"/>
      <w:r w:rsidRPr="00D31231">
        <w:rPr>
          <w:highlight w:val="green"/>
        </w:rPr>
        <w:t xml:space="preserve"> (Required)</w:t>
      </w:r>
    </w:p>
    <w:p w14:paraId="1DB40926" w14:textId="1B8BC3BF" w:rsidR="003653CF" w:rsidRPr="00A37091" w:rsidRDefault="003653CF" w:rsidP="001E4E01">
      <w:pPr>
        <w:ind w:left="720"/>
      </w:pPr>
      <w:commentRangeStart w:id="680"/>
      <w:r w:rsidRPr="00D31231">
        <w:rPr>
          <w:highlight w:val="green"/>
        </w:rPr>
        <w:t xml:space="preserve">If </w:t>
      </w:r>
      <w:commentRangeEnd w:id="680"/>
      <w:r w:rsidR="00D31231" w:rsidRPr="00D31231">
        <w:rPr>
          <w:rStyle w:val="CommentReference"/>
          <w:highlight w:val="green"/>
        </w:rPr>
        <w:commentReference w:id="680"/>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:policyQualifierId</w:t>
      </w:r>
      <w:proofErr w:type="spellEnd"/>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:qualifier:cPSuri</w:t>
      </w:r>
      <w:proofErr w:type="spellEnd"/>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proofErr w:type="spellStart"/>
      <w:r w:rsidRPr="00D31231">
        <w:rPr>
          <w:highlight w:val="green"/>
        </w:rPr>
        <w:t>cRLDistributionPoint</w:t>
      </w:r>
      <w:proofErr w:type="spellEnd"/>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w:t>
      </w:r>
      <w:proofErr w:type="spellStart"/>
      <w:r w:rsidRPr="00D31231">
        <w:rPr>
          <w:highlight w:val="yellow"/>
        </w:rPr>
        <w:t>accessMethod</w:t>
      </w:r>
      <w:proofErr w:type="spellEnd"/>
      <w:r w:rsidRPr="00D31231">
        <w:rPr>
          <w:highlight w:val="yellow"/>
        </w:rPr>
        <w:t xml:space="preserve"> = 1.3.6.1.5.5.7.48.2) </w:t>
      </w:r>
      <w:proofErr w:type="gramStart"/>
      <w:r w:rsidRPr="00D31231">
        <w:rPr>
          <w:highlight w:val="yellow"/>
        </w:rPr>
        <w:t>and  if</w:t>
      </w:r>
      <w:proofErr w:type="gramEnd"/>
      <w:r w:rsidRPr="00D31231">
        <w:rPr>
          <w:highlight w:val="yellow"/>
        </w:rPr>
        <w:t xml:space="preserve"> the CA provides OCSP responses, the HTTP URL for the CA’s OCSP responder (</w:t>
      </w:r>
      <w:proofErr w:type="spellStart"/>
      <w:r w:rsidRPr="00D31231">
        <w:rPr>
          <w:highlight w:val="yellow"/>
        </w:rPr>
        <w:t>accessMethod</w:t>
      </w:r>
      <w:proofErr w:type="spellEnd"/>
      <w:r w:rsidRPr="00D31231">
        <w:rPr>
          <w:highlight w:val="yellow"/>
        </w:rPr>
        <w:t xml:space="preserve"> = 1.3.6.1.5.5.7.48.1).</w:t>
      </w:r>
    </w:p>
    <w:p w14:paraId="280F7930" w14:textId="77777777" w:rsidR="003653CF" w:rsidRPr="00D31231" w:rsidRDefault="003653CF" w:rsidP="001F0287">
      <w:pPr>
        <w:keepNext/>
        <w:numPr>
          <w:ilvl w:val="0"/>
          <w:numId w:val="8"/>
        </w:numPr>
        <w:rPr>
          <w:highlight w:val="green"/>
        </w:rPr>
      </w:pPr>
      <w:proofErr w:type="spellStart"/>
      <w:r w:rsidRPr="00D31231">
        <w:rPr>
          <w:highlight w:val="green"/>
        </w:rPr>
        <w:lastRenderedPageBreak/>
        <w:t>basicConstraints</w:t>
      </w:r>
      <w:proofErr w:type="spellEnd"/>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 xml:space="preserve">The </w:t>
      </w:r>
      <w:proofErr w:type="spellStart"/>
      <w:r w:rsidRPr="00D31231">
        <w:rPr>
          <w:highlight w:val="green"/>
        </w:rPr>
        <w:t>cA</w:t>
      </w:r>
      <w:proofErr w:type="spellEnd"/>
      <w:r w:rsidRPr="00D31231">
        <w:rPr>
          <w:highlight w:val="green"/>
        </w:rPr>
        <w:t xml:space="preserve"> field MUST be set true.</w:t>
      </w:r>
      <w:r w:rsidR="007B28B8" w:rsidRPr="00D31231">
        <w:rPr>
          <w:highlight w:val="green"/>
        </w:rPr>
        <w:t xml:space="preserve"> </w:t>
      </w:r>
      <w:r w:rsidRPr="00D31231">
        <w:rPr>
          <w:highlight w:val="green"/>
        </w:rPr>
        <w:t xml:space="preserve">The </w:t>
      </w:r>
      <w:proofErr w:type="spellStart"/>
      <w:r w:rsidRPr="00D31231">
        <w:rPr>
          <w:highlight w:val="green"/>
        </w:rPr>
        <w:t>pathLenConstraint</w:t>
      </w:r>
      <w:proofErr w:type="spellEnd"/>
      <w:r w:rsidRPr="00D31231">
        <w:rPr>
          <w:highlight w:val="green"/>
        </w:rPr>
        <w:t xml:space="preserve"> field MAY be present.</w:t>
      </w:r>
    </w:p>
    <w:p w14:paraId="10320FDA" w14:textId="77777777" w:rsidR="003653CF" w:rsidRPr="00D31231" w:rsidRDefault="003653CF" w:rsidP="00460E17">
      <w:pPr>
        <w:numPr>
          <w:ilvl w:val="0"/>
          <w:numId w:val="8"/>
        </w:numPr>
        <w:rPr>
          <w:highlight w:val="green"/>
        </w:rPr>
      </w:pPr>
      <w:proofErr w:type="spellStart"/>
      <w:r w:rsidRPr="00D31231">
        <w:rPr>
          <w:highlight w:val="green"/>
        </w:rPr>
        <w:t>keyUsage</w:t>
      </w:r>
      <w:proofErr w:type="spellEnd"/>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 xml:space="preserve">Bit positions for </w:t>
      </w:r>
      <w:proofErr w:type="spellStart"/>
      <w:r w:rsidRPr="00D31231">
        <w:rPr>
          <w:highlight w:val="green"/>
        </w:rPr>
        <w:t>keyCertSign</w:t>
      </w:r>
      <w:proofErr w:type="spellEnd"/>
      <w:r w:rsidRPr="00D31231">
        <w:rPr>
          <w:highlight w:val="green"/>
        </w:rPr>
        <w:t xml:space="preserve"> and </w:t>
      </w:r>
      <w:proofErr w:type="spellStart"/>
      <w:r w:rsidRPr="00D31231">
        <w:rPr>
          <w:highlight w:val="green"/>
        </w:rPr>
        <w:t>cRLSign</w:t>
      </w:r>
      <w:proofErr w:type="spellEnd"/>
      <w:r w:rsidRPr="00D31231">
        <w:rPr>
          <w:highlight w:val="green"/>
        </w:rPr>
        <w:t xml:space="preserve"> MUST be set.</w:t>
      </w:r>
      <w:r w:rsidR="007B28B8" w:rsidRPr="00D31231">
        <w:rPr>
          <w:highlight w:val="green"/>
        </w:rPr>
        <w:t xml:space="preserve"> </w:t>
      </w:r>
      <w:r w:rsidR="00C3033C" w:rsidRPr="00D31231">
        <w:rPr>
          <w:highlight w:val="green"/>
        </w:rPr>
        <w:t xml:space="preserve">If the Subordinate CA Private Key is used for signing OCSP responses, then the </w:t>
      </w:r>
      <w:proofErr w:type="spellStart"/>
      <w:r w:rsidR="00C3033C" w:rsidRPr="00D31231">
        <w:rPr>
          <w:highlight w:val="green"/>
        </w:rPr>
        <w:t>digitalSignature</w:t>
      </w:r>
      <w:proofErr w:type="spellEnd"/>
      <w:r w:rsidR="00C3033C" w:rsidRPr="00D31231">
        <w:rPr>
          <w:highlight w:val="green"/>
        </w:rPr>
        <w:t xml:space="preserve"> bit MUST be set.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rsidRPr="00D31231">
        <w:rPr>
          <w:highlight w:val="yellow"/>
        </w:rPr>
        <w:t>T</w:t>
      </w:r>
      <w:r w:rsidR="00E41A8C" w:rsidRPr="00D31231">
        <w:rPr>
          <w:highlight w:val="yellow"/>
        </w:rPr>
        <w:t>he id-</w:t>
      </w:r>
      <w:proofErr w:type="spellStart"/>
      <w:r w:rsidR="00E41A8C" w:rsidRPr="00D31231">
        <w:rPr>
          <w:highlight w:val="yellow"/>
        </w:rPr>
        <w:t>kp</w:t>
      </w:r>
      <w:proofErr w:type="spellEnd"/>
      <w:r w:rsidR="00E41A8C" w:rsidRPr="00D31231">
        <w:rPr>
          <w:highlight w:val="yellow"/>
        </w:rPr>
        <w:t>-</w:t>
      </w:r>
      <w:proofErr w:type="spellStart"/>
      <w:r w:rsidR="00E41A8C" w:rsidRPr="00D31231">
        <w:rPr>
          <w:highlight w:val="yellow"/>
        </w:rPr>
        <w:t>codeSigning</w:t>
      </w:r>
      <w:proofErr w:type="spellEnd"/>
      <w:r w:rsidR="00E41A8C" w:rsidRPr="00D31231">
        <w:rPr>
          <w:highlight w:val="yellow"/>
        </w:rPr>
        <w:t xml:space="preserve"> </w:t>
      </w:r>
      <w:r w:rsidR="009C6DE3" w:rsidRPr="00D31231">
        <w:rPr>
          <w:highlight w:val="yellow"/>
        </w:rPr>
        <w:t xml:space="preserve">[RFC5280] </w:t>
      </w:r>
      <w:r w:rsidR="00F67CC1" w:rsidRPr="00D31231">
        <w:rPr>
          <w:highlight w:val="yellow"/>
        </w:rPr>
        <w:t>value MUST be present</w:t>
      </w:r>
      <w:r w:rsidR="00E41A8C" w:rsidRPr="00D31231">
        <w:rPr>
          <w:highlight w:val="yellow"/>
        </w:rPr>
        <w:t>.</w:t>
      </w:r>
      <w:r w:rsidR="007B28B8">
        <w:t xml:space="preserve"> </w:t>
      </w:r>
    </w:p>
    <w:p w14:paraId="066869F9" w14:textId="4D24052A" w:rsidR="00E41A8C" w:rsidRDefault="00D60B79" w:rsidP="001E4E01">
      <w:pPr>
        <w:ind w:left="720"/>
      </w:pPr>
      <w:r>
        <w:t>.</w:t>
      </w:r>
    </w:p>
    <w:p w14:paraId="6EB62230" w14:textId="2F3F0EF1" w:rsidR="00D60B79" w:rsidRPr="006F1F96" w:rsidRDefault="00D60B79" w:rsidP="0A80BDDE">
      <w:pPr>
        <w:ind w:left="720"/>
        <w:rPr>
          <w:highlight w:val="yellow"/>
        </w:rPr>
      </w:pPr>
      <w:commentRangeStart w:id="681"/>
      <w:r w:rsidRPr="006F1F96">
        <w:rPr>
          <w:highlight w:val="yellow"/>
        </w:rPr>
        <w:t xml:space="preserve">The </w:t>
      </w:r>
      <w:commentRangeEnd w:id="681"/>
      <w:r w:rsidR="006F1F96" w:rsidRPr="006F1F96">
        <w:rPr>
          <w:rStyle w:val="CommentReference"/>
          <w:highlight w:val="yellow"/>
        </w:rPr>
        <w:commentReference w:id="681"/>
      </w:r>
      <w:r w:rsidR="2EEF4AD6" w:rsidRPr="006F1F96">
        <w:rPr>
          <w:highlight w:val="yellow"/>
        </w:rPr>
        <w:t xml:space="preserve">following </w:t>
      </w:r>
      <w:proofErr w:type="gramStart"/>
      <w:r w:rsidR="2EEF4AD6" w:rsidRPr="006F1F96">
        <w:rPr>
          <w:highlight w:val="yellow"/>
        </w:rPr>
        <w:t xml:space="preserve">EKUs </w:t>
      </w:r>
      <w:r w:rsidR="005F44D3" w:rsidRPr="006F1F96">
        <w:rPr>
          <w:highlight w:val="yellow"/>
        </w:rPr>
        <w:t xml:space="preserve"> </w:t>
      </w:r>
      <w:r w:rsidRPr="006F1F96">
        <w:rPr>
          <w:highlight w:val="yellow"/>
        </w:rPr>
        <w:t>MUST</w:t>
      </w:r>
      <w:proofErr w:type="gramEnd"/>
      <w:r w:rsidRPr="006F1F96">
        <w:rPr>
          <w:highlight w:val="yellow"/>
        </w:rPr>
        <w:t xml:space="preserve"> NOT be present</w:t>
      </w:r>
      <w:r w:rsidR="5EA338DE" w:rsidRPr="006F1F96">
        <w:rPr>
          <w:highlight w:val="yellow"/>
        </w:rPr>
        <w:t xml:space="preserve">: </w:t>
      </w:r>
      <w:proofErr w:type="spellStart"/>
      <w:r w:rsidR="5EA338DE" w:rsidRPr="006F1F96">
        <w:rPr>
          <w:highlight w:val="yellow"/>
        </w:rPr>
        <w:t>anyExtendedKeyUsage</w:t>
      </w:r>
      <w:proofErr w:type="spellEnd"/>
      <w:r w:rsidR="5EA338DE" w:rsidRPr="006F1F96">
        <w:rPr>
          <w:highlight w:val="yellow"/>
        </w:rPr>
        <w:t xml:space="preserve"> (2.5.29.37.0), </w:t>
      </w:r>
      <w:proofErr w:type="spellStart"/>
      <w:r w:rsidR="5EA338DE" w:rsidRPr="006F1F96">
        <w:rPr>
          <w:highlight w:val="yellow"/>
        </w:rPr>
        <w:t>serverAuth</w:t>
      </w:r>
      <w:proofErr w:type="spellEnd"/>
      <w:r w:rsidR="5EA338DE" w:rsidRPr="006F1F96">
        <w:rPr>
          <w:highlight w:val="yellow"/>
        </w:rPr>
        <w:t xml:space="preserve"> (1.3.6.1.5.5.7.3.1), </w:t>
      </w:r>
      <w:proofErr w:type="spellStart"/>
      <w:r w:rsidR="5EA338DE" w:rsidRPr="006F1F96">
        <w:rPr>
          <w:highlight w:val="yellow"/>
        </w:rPr>
        <w:t>emailProtection</w:t>
      </w:r>
      <w:proofErr w:type="spellEnd"/>
      <w:r w:rsidR="5EA338DE" w:rsidRPr="006F1F96">
        <w:rPr>
          <w:highlight w:val="yellow"/>
        </w:rPr>
        <w:t xml:space="preserve"> </w:t>
      </w:r>
      <w:r w:rsidR="2C391539" w:rsidRPr="006F1F96">
        <w:rPr>
          <w:highlight w:val="yellow"/>
        </w:rPr>
        <w:t>(</w:t>
      </w:r>
      <w:r w:rsidR="2C391539" w:rsidRPr="006F1F96">
        <w:rPr>
          <w:rFonts w:eastAsia="Cambria" w:cs="Cambria"/>
          <w:bCs w:val="0"/>
          <w:color w:val="172B4D"/>
          <w:sz w:val="21"/>
          <w:szCs w:val="21"/>
          <w:highlight w:val="yellow"/>
        </w:rPr>
        <w:t>1.3.6.1.5.5.7.3.4)</w:t>
      </w:r>
      <w:r w:rsidR="2C391539" w:rsidRPr="006F1F96">
        <w:rPr>
          <w:highlight w:val="yellow"/>
        </w:rPr>
        <w:t xml:space="preserve"> </w:t>
      </w:r>
      <w:r w:rsidR="5EA338DE" w:rsidRPr="006F1F96">
        <w:rPr>
          <w:highlight w:val="yellow"/>
        </w:rPr>
        <w:t xml:space="preserve">and </w:t>
      </w:r>
      <w:proofErr w:type="spellStart"/>
      <w:r w:rsidR="21BA85C2" w:rsidRPr="006F1F96">
        <w:rPr>
          <w:highlight w:val="yellow"/>
        </w:rPr>
        <w:t>timeStamping</w:t>
      </w:r>
      <w:proofErr w:type="spellEnd"/>
      <w:r w:rsidR="36B7A4B0" w:rsidRPr="006F1F96">
        <w:rPr>
          <w:highlight w:val="yellow"/>
        </w:rPr>
        <w:t xml:space="preserve"> (</w:t>
      </w:r>
      <w:r w:rsidR="36B7A4B0" w:rsidRPr="006F1F96">
        <w:rPr>
          <w:rFonts w:eastAsia="Cambria" w:cs="Cambria"/>
          <w:bCs w:val="0"/>
          <w:color w:val="172B4D"/>
          <w:sz w:val="21"/>
          <w:szCs w:val="21"/>
          <w:highlight w:val="yellow"/>
        </w:rPr>
        <w:t>1.3.6.1.5.5.7.3.8)</w:t>
      </w:r>
      <w:r w:rsidRPr="006F1F96">
        <w:rPr>
          <w:highlight w:val="yellow"/>
        </w:rPr>
        <w:t>.</w:t>
      </w:r>
    </w:p>
    <w:p w14:paraId="5C4A7622" w14:textId="72029E37" w:rsidR="00E41A8C" w:rsidRDefault="00D60B79" w:rsidP="001E4E01">
      <w:pPr>
        <w:ind w:left="720"/>
      </w:pPr>
      <w:r w:rsidRPr="006F1F96">
        <w:rPr>
          <w:highlight w:val="yellow"/>
        </w:rPr>
        <w:t>Other values SHOULD NOT be present.</w:t>
      </w:r>
      <w:r w:rsidR="007B28B8" w:rsidRPr="006F1F96">
        <w:rPr>
          <w:highlight w:val="yellow"/>
        </w:rPr>
        <w:t xml:space="preserve"> </w:t>
      </w:r>
      <w:r w:rsidRPr="006F1F96">
        <w:rPr>
          <w:highlight w:val="yellow"/>
        </w:rPr>
        <w:t xml:space="preserve">If any other value is present, the CA MUST have a business agreement with a Platform vendor requiring that EKU </w:t>
      </w:r>
      <w:proofErr w:type="gramStart"/>
      <w:r w:rsidRPr="006F1F96">
        <w:rPr>
          <w:highlight w:val="yellow"/>
        </w:rPr>
        <w:t>in order to</w:t>
      </w:r>
      <w:proofErr w:type="gramEnd"/>
      <w:r w:rsidRPr="006F1F96">
        <w:rPr>
          <w:highlight w:val="yellow"/>
        </w:rPr>
        <w:t xml:space="preserve">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682"/>
      <w:r w:rsidR="00932475" w:rsidRPr="006F1F96">
        <w:rPr>
          <w:highlight w:val="yellow"/>
        </w:rPr>
        <w:t>The</w:t>
      </w:r>
      <w:commentRangeEnd w:id="682"/>
      <w:r w:rsidR="006F1F96">
        <w:rPr>
          <w:rStyle w:val="CommentReference"/>
        </w:rPr>
        <w:commentReference w:id="682"/>
      </w:r>
      <w:r w:rsidR="00932475" w:rsidRPr="006F1F96">
        <w:rPr>
          <w:highlight w:val="yellow"/>
        </w:rPr>
        <w:t xml:space="preserve"> CA MUST set all </w:t>
      </w:r>
      <w:r w:rsidR="001E4E01" w:rsidRPr="006F1F96">
        <w:rPr>
          <w:highlight w:val="yellow"/>
        </w:rPr>
        <w:t xml:space="preserve">other fields and extensions in accordance </w:t>
      </w:r>
      <w:proofErr w:type="gramStart"/>
      <w:r w:rsidR="001E4E01" w:rsidRPr="006F1F96">
        <w:rPr>
          <w:highlight w:val="yellow"/>
        </w:rPr>
        <w:t>to</w:t>
      </w:r>
      <w:proofErr w:type="gramEnd"/>
      <w:r w:rsidR="001E4E01" w:rsidRPr="006F1F96">
        <w:rPr>
          <w:highlight w:val="yellow"/>
        </w:rPr>
        <w:t xml:space="preserve"> RFC 5280.</w:t>
      </w:r>
    </w:p>
    <w:p w14:paraId="76582B9B" w14:textId="77777777" w:rsidR="003653CF" w:rsidRPr="00541145" w:rsidRDefault="00C3033C" w:rsidP="00541145">
      <w:pPr>
        <w:rPr>
          <w:b/>
        </w:rPr>
      </w:pPr>
      <w:bookmarkStart w:id="683" w:name="_Toc272407343"/>
      <w:r w:rsidRPr="00541145">
        <w:rPr>
          <w:b/>
        </w:rPr>
        <w:t xml:space="preserve">(3) </w:t>
      </w:r>
      <w:commentRangeStart w:id="684"/>
      <w:r w:rsidR="006F5C8A">
        <w:rPr>
          <w:b/>
        </w:rPr>
        <w:t>Code Signing</w:t>
      </w:r>
      <w:r w:rsidR="006F5C8A" w:rsidRPr="00541145">
        <w:rPr>
          <w:b/>
        </w:rPr>
        <w:t xml:space="preserve"> </w:t>
      </w:r>
      <w:r w:rsidR="003653CF" w:rsidRPr="00541145">
        <w:rPr>
          <w:b/>
        </w:rPr>
        <w:t>Certificate</w:t>
      </w:r>
      <w:bookmarkEnd w:id="683"/>
      <w:r w:rsidRPr="00541145">
        <w:rPr>
          <w:b/>
        </w:rPr>
        <w:t>s</w:t>
      </w:r>
      <w:commentRangeEnd w:id="684"/>
      <w:r w:rsidR="006F1F96">
        <w:rPr>
          <w:rStyle w:val="CommentReference"/>
        </w:rPr>
        <w:commentReference w:id="684"/>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proofErr w:type="spellStart"/>
      <w:proofErr w:type="gramStart"/>
      <w:r w:rsidRPr="006F1F96">
        <w:rPr>
          <w:highlight w:val="green"/>
        </w:rPr>
        <w:t>certificatePolicies:policyIdentifier</w:t>
      </w:r>
      <w:proofErr w:type="spellEnd"/>
      <w:proofErr w:type="gramEnd"/>
      <w:r w:rsidRPr="006F1F96">
        <w:rPr>
          <w:highlight w:val="green"/>
        </w:rPr>
        <w:t xml:space="preserve">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proofErr w:type="spellStart"/>
      <w:proofErr w:type="gramStart"/>
      <w:r w:rsidRPr="006F1F96">
        <w:rPr>
          <w:highlight w:val="green"/>
        </w:rPr>
        <w:t>certificatePolicies:policyQualifiers</w:t>
      </w:r>
      <w:proofErr w:type="gramEnd"/>
      <w:r w:rsidRPr="006F1F96">
        <w:rPr>
          <w:highlight w:val="green"/>
        </w:rPr>
        <w:t>:policyQualifierId</w:t>
      </w:r>
      <w:proofErr w:type="spellEnd"/>
      <w:r w:rsidRPr="006F1F96">
        <w:rPr>
          <w:highlight w:val="green"/>
        </w:rPr>
        <w:t xml:space="preserve">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proofErr w:type="spellStart"/>
      <w:proofErr w:type="gramStart"/>
      <w:r w:rsidRPr="006F1F96">
        <w:rPr>
          <w:highlight w:val="green"/>
          <w:lang w:val="fr-FR"/>
        </w:rPr>
        <w:t>certificatePolicies:policyQualifiers</w:t>
      </w:r>
      <w:proofErr w:type="gramEnd"/>
      <w:r w:rsidRPr="006F1F96">
        <w:rPr>
          <w:highlight w:val="green"/>
          <w:lang w:val="fr-FR"/>
        </w:rPr>
        <w:t>:qualifier:cPSuri</w:t>
      </w:r>
      <w:proofErr w:type="spellEnd"/>
      <w:r w:rsidRPr="006F1F96">
        <w:rPr>
          <w:highlight w:val="green"/>
          <w:lang w:val="fr-FR"/>
        </w:rPr>
        <w:t xml:space="preserve"> (</w:t>
      </w:r>
      <w:proofErr w:type="spellStart"/>
      <w:r w:rsidR="00C3033C" w:rsidRPr="006F1F96">
        <w:rPr>
          <w:highlight w:val="green"/>
          <w:lang w:val="fr-FR"/>
        </w:rPr>
        <w:t>Optional</w:t>
      </w:r>
      <w:proofErr w:type="spellEnd"/>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proofErr w:type="spellStart"/>
      <w:r w:rsidRPr="006F1F96">
        <w:rPr>
          <w:highlight w:val="green"/>
        </w:rPr>
        <w:t>cRLDistributionPoint</w:t>
      </w:r>
      <w:proofErr w:type="spellEnd"/>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Issuing CA’s certificate (</w:t>
      </w:r>
      <w:proofErr w:type="spellStart"/>
      <w:r w:rsidR="00F46DE4" w:rsidRPr="006F1F96">
        <w:rPr>
          <w:highlight w:val="yellow"/>
        </w:rPr>
        <w:t>accessMethod</w:t>
      </w:r>
      <w:proofErr w:type="spellEnd"/>
      <w:r w:rsidR="00F46DE4" w:rsidRPr="006F1F96">
        <w:rPr>
          <w:highlight w:val="yellow"/>
        </w:rPr>
        <w:t xml:space="preserve">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w:t>
      </w:r>
      <w:proofErr w:type="spellStart"/>
      <w:r w:rsidR="00F46DE4" w:rsidRPr="006F1F96">
        <w:rPr>
          <w:highlight w:val="yellow"/>
        </w:rPr>
        <w:t>accessMethod</w:t>
      </w:r>
      <w:proofErr w:type="spellEnd"/>
      <w:r w:rsidR="00F46DE4" w:rsidRPr="006F1F96">
        <w:rPr>
          <w:highlight w:val="yellow"/>
        </w:rPr>
        <w:t xml:space="preserve">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proofErr w:type="spellStart"/>
      <w:r w:rsidRPr="006F1F96">
        <w:rPr>
          <w:highlight w:val="green"/>
        </w:rPr>
        <w:t>basicConstraints</w:t>
      </w:r>
      <w:proofErr w:type="spellEnd"/>
      <w:r w:rsidRPr="006F1F96">
        <w:rPr>
          <w:highlight w:val="green"/>
        </w:rPr>
        <w:t xml:space="preserve"> (optional)</w:t>
      </w:r>
    </w:p>
    <w:p w14:paraId="13221592" w14:textId="77777777" w:rsidR="003653CF" w:rsidRPr="006F1F96" w:rsidRDefault="003653CF" w:rsidP="000C303B">
      <w:pPr>
        <w:ind w:left="720"/>
        <w:rPr>
          <w:highlight w:val="green"/>
        </w:rPr>
      </w:pPr>
      <w:r w:rsidRPr="006F1F96">
        <w:rPr>
          <w:highlight w:val="green"/>
        </w:rPr>
        <w:t xml:space="preserve">If present, the </w:t>
      </w:r>
      <w:proofErr w:type="spellStart"/>
      <w:r w:rsidRPr="006F1F96">
        <w:rPr>
          <w:highlight w:val="green"/>
        </w:rPr>
        <w:t>cA</w:t>
      </w:r>
      <w:proofErr w:type="spellEnd"/>
      <w:r w:rsidRPr="006F1F96">
        <w:rPr>
          <w:highlight w:val="green"/>
        </w:rPr>
        <w:t xml:space="preserve">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proofErr w:type="spellStart"/>
      <w:r w:rsidRPr="006F1F96">
        <w:rPr>
          <w:highlight w:val="green"/>
        </w:rPr>
        <w:t>keyUsage</w:t>
      </w:r>
      <w:proofErr w:type="spellEnd"/>
      <w:r w:rsidRPr="006F1F96">
        <w:rPr>
          <w:highlight w:val="green"/>
        </w:rPr>
        <w:t xml:space="preserv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proofErr w:type="spellStart"/>
      <w:r w:rsidR="00741F83" w:rsidRPr="006F1F96">
        <w:rPr>
          <w:highlight w:val="green"/>
        </w:rPr>
        <w:t>digitalSignature</w:t>
      </w:r>
      <w:proofErr w:type="spellEnd"/>
      <w:r w:rsidR="00741F83" w:rsidRPr="006F1F96">
        <w:rPr>
          <w:highlight w:val="green"/>
        </w:rPr>
        <w:t xml:space="preserv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w:t>
      </w:r>
      <w:proofErr w:type="spellStart"/>
      <w:r w:rsidR="006F5C8A" w:rsidRPr="006F1F96">
        <w:rPr>
          <w:highlight w:val="green"/>
        </w:rPr>
        <w:t>keyCertSign</w:t>
      </w:r>
      <w:proofErr w:type="spellEnd"/>
      <w:r w:rsidR="006F5C8A" w:rsidRPr="006F1F96">
        <w:rPr>
          <w:highlight w:val="green"/>
        </w:rPr>
        <w:t xml:space="preserve"> and </w:t>
      </w:r>
      <w:proofErr w:type="spellStart"/>
      <w:r w:rsidR="006F5C8A" w:rsidRPr="006F1F96">
        <w:rPr>
          <w:highlight w:val="green"/>
        </w:rPr>
        <w:t>cRLSign</w:t>
      </w:r>
      <w:proofErr w:type="spellEnd"/>
      <w:r w:rsidR="006F5C8A" w:rsidRPr="006F1F96">
        <w:rPr>
          <w:highlight w:val="green"/>
        </w:rPr>
        <w:t xml:space="preserve">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w:t>
      </w:r>
      <w:proofErr w:type="spellStart"/>
      <w:r w:rsidR="003653CF" w:rsidRPr="006F1F96">
        <w:rPr>
          <w:highlight w:val="yellow"/>
        </w:rPr>
        <w:t>kp</w:t>
      </w:r>
      <w:proofErr w:type="spellEnd"/>
      <w:r w:rsidR="003653CF" w:rsidRPr="006F1F96">
        <w:rPr>
          <w:highlight w:val="yellow"/>
        </w:rPr>
        <w:t>-</w:t>
      </w:r>
      <w:proofErr w:type="spellStart"/>
      <w:r w:rsidRPr="006F1F96">
        <w:rPr>
          <w:highlight w:val="yellow"/>
        </w:rPr>
        <w:t>codeSigning</w:t>
      </w:r>
      <w:proofErr w:type="spellEnd"/>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commentRangeStart w:id="685"/>
      <w:r w:rsidRPr="006F1F96">
        <w:rPr>
          <w:highlight w:val="yellow"/>
        </w:rPr>
        <w:t>The</w:t>
      </w:r>
      <w:commentRangeEnd w:id="685"/>
      <w:r w:rsidR="006F1F96" w:rsidRPr="006F1F96">
        <w:rPr>
          <w:rStyle w:val="CommentReference"/>
          <w:highlight w:val="yellow"/>
        </w:rPr>
        <w:commentReference w:id="685"/>
      </w:r>
      <w:r w:rsidRPr="006F1F96">
        <w:rPr>
          <w:highlight w:val="yellow"/>
        </w:rPr>
        <w:t xml:space="preserve"> following EKUs MAY be present:</w:t>
      </w:r>
      <w:r w:rsidR="007B28B8" w:rsidRPr="006F1F96">
        <w:rPr>
          <w:highlight w:val="yellow"/>
        </w:rPr>
        <w:t xml:space="preserve"> </w:t>
      </w:r>
      <w:proofErr w:type="spellStart"/>
      <w:r w:rsidRPr="006F1F96">
        <w:rPr>
          <w:highlight w:val="yellow"/>
        </w:rPr>
        <w:t>documentSigning</w:t>
      </w:r>
      <w:proofErr w:type="spellEnd"/>
      <w:r w:rsidRPr="006F1F96">
        <w:rPr>
          <w:highlight w:val="yellow"/>
        </w:rPr>
        <w:t xml:space="preserve">, </w:t>
      </w:r>
      <w:proofErr w:type="spellStart"/>
      <w:r w:rsidRPr="006F1F96">
        <w:rPr>
          <w:highlight w:val="yellow"/>
        </w:rPr>
        <w:t>lifetimeSigning</w:t>
      </w:r>
      <w:proofErr w:type="spellEnd"/>
      <w:r w:rsidRPr="006F1F96">
        <w:rPr>
          <w:highlight w:val="yellow"/>
        </w:rPr>
        <w:t xml:space="preserve">, and </w:t>
      </w:r>
      <w:proofErr w:type="spellStart"/>
      <w:r w:rsidRPr="006F1F96">
        <w:rPr>
          <w:highlight w:val="yellow"/>
        </w:rPr>
        <w:t>emailProtection</w:t>
      </w:r>
      <w:proofErr w:type="spellEnd"/>
      <w:r w:rsidRPr="006F1F96">
        <w:rPr>
          <w:highlight w:val="yellow"/>
        </w:rPr>
        <w:t>.</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w:t>
      </w:r>
      <w:proofErr w:type="spellStart"/>
      <w:r w:rsidR="00196DE5" w:rsidRPr="006F1F96">
        <w:rPr>
          <w:highlight w:val="yellow"/>
        </w:rPr>
        <w:t>anyExtendedKeyUsage</w:t>
      </w:r>
      <w:proofErr w:type="spellEnd"/>
      <w:r w:rsidR="00196DE5" w:rsidRPr="006F1F96">
        <w:rPr>
          <w:highlight w:val="yellow"/>
        </w:rPr>
        <w:t xml:space="preserve"> (2.5.29.37.0) </w:t>
      </w:r>
      <w:r w:rsidR="00673FE4" w:rsidRPr="006F1F96">
        <w:rPr>
          <w:highlight w:val="yellow"/>
        </w:rPr>
        <w:t xml:space="preserve">or </w:t>
      </w:r>
      <w:proofErr w:type="spellStart"/>
      <w:r w:rsidR="00673FE4" w:rsidRPr="006F1F96">
        <w:rPr>
          <w:highlight w:val="yellow"/>
        </w:rPr>
        <w:t>serverAuth</w:t>
      </w:r>
      <w:proofErr w:type="spellEnd"/>
      <w:r w:rsidR="00673FE4" w:rsidRPr="006F1F96">
        <w:rPr>
          <w:highlight w:val="yellow"/>
        </w:rPr>
        <w:t xml:space="preserve">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w:t>
      </w:r>
      <w:proofErr w:type="gramStart"/>
      <w:r w:rsidR="00D60B79" w:rsidRPr="006F1F96">
        <w:rPr>
          <w:highlight w:val="yellow"/>
        </w:rPr>
        <w:t xml:space="preserve">in order </w:t>
      </w:r>
      <w:r w:rsidR="008C638C" w:rsidRPr="006F1F96">
        <w:rPr>
          <w:highlight w:val="yellow"/>
        </w:rPr>
        <w:t>to</w:t>
      </w:r>
      <w:proofErr w:type="gramEnd"/>
      <w:r w:rsidR="008C638C" w:rsidRPr="006F1F96">
        <w:rPr>
          <w:highlight w:val="yellow"/>
        </w:rPr>
        <w:t xml:space="preserve">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686"/>
      <w:r w:rsidRPr="006F1F96">
        <w:rPr>
          <w:highlight w:val="yellow"/>
        </w:rPr>
        <w:t>The</w:t>
      </w:r>
      <w:commentRangeEnd w:id="686"/>
      <w:r w:rsidR="006F1F96">
        <w:rPr>
          <w:rStyle w:val="CommentReference"/>
        </w:rPr>
        <w:commentReference w:id="686"/>
      </w:r>
      <w:r w:rsidRPr="006F1F96">
        <w:rPr>
          <w:highlight w:val="yellow"/>
        </w:rPr>
        <w:t xml:space="preserve"> CA MUST set all </w:t>
      </w:r>
      <w:r w:rsidR="003653CF" w:rsidRPr="006F1F96">
        <w:rPr>
          <w:highlight w:val="yellow"/>
        </w:rPr>
        <w:t xml:space="preserve">other fields and extensions in accordance </w:t>
      </w:r>
      <w:proofErr w:type="gramStart"/>
      <w:r w:rsidR="003653CF" w:rsidRPr="006F1F96">
        <w:rPr>
          <w:highlight w:val="yellow"/>
        </w:rPr>
        <w:t>to</w:t>
      </w:r>
      <w:proofErr w:type="gramEnd"/>
      <w:r w:rsidR="003653CF" w:rsidRPr="006F1F96">
        <w:rPr>
          <w:highlight w:val="yellow"/>
        </w:rPr>
        <w:t xml:space="preserve">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687"/>
      <w:r w:rsidRPr="00F24B8E">
        <w:rPr>
          <w:b/>
          <w:highlight w:val="yellow"/>
        </w:rPr>
        <w:t>Certificates</w:t>
      </w:r>
      <w:commentRangeEnd w:id="687"/>
      <w:r w:rsidR="00F24B8E">
        <w:rPr>
          <w:rStyle w:val="CommentReference"/>
        </w:rPr>
        <w:commentReference w:id="687"/>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683903">
      <w:pPr>
        <w:numPr>
          <w:ilvl w:val="0"/>
          <w:numId w:val="24"/>
        </w:numPr>
        <w:rPr>
          <w:highlight w:val="yellow"/>
        </w:rPr>
      </w:pPr>
      <w:proofErr w:type="spellStart"/>
      <w:r w:rsidRPr="00F24B8E">
        <w:rPr>
          <w:highlight w:val="yellow"/>
        </w:rPr>
        <w:t>certificatePolicies</w:t>
      </w:r>
      <w:proofErr w:type="spellEnd"/>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proofErr w:type="spellStart"/>
      <w:proofErr w:type="gramStart"/>
      <w:r w:rsidRPr="00F24B8E">
        <w:rPr>
          <w:highlight w:val="yellow"/>
        </w:rPr>
        <w:t>certificatePolicies:policyIdentifier</w:t>
      </w:r>
      <w:proofErr w:type="spellEnd"/>
      <w:proofErr w:type="gramEnd"/>
      <w:r w:rsidRPr="00F24B8E">
        <w:rPr>
          <w:highlight w:val="yellow"/>
        </w:rPr>
        <w:t xml:space="preserve">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certificatePolicies:policyQualifiers</w:t>
      </w:r>
      <w:proofErr w:type="gramEnd"/>
      <w:r w:rsidRPr="00F24B8E">
        <w:rPr>
          <w:highlight w:val="yellow"/>
        </w:rPr>
        <w:t>:policyQualifierId</w:t>
      </w:r>
      <w:proofErr w:type="spellEnd"/>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:qualifier:cPSuri</w:t>
      </w:r>
      <w:proofErr w:type="spellEnd"/>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5532A0">
      <w:pPr>
        <w:keepNext/>
        <w:numPr>
          <w:ilvl w:val="0"/>
          <w:numId w:val="24"/>
        </w:numPr>
        <w:rPr>
          <w:highlight w:val="yellow"/>
        </w:rPr>
      </w:pPr>
      <w:proofErr w:type="spellStart"/>
      <w:r w:rsidRPr="00F24B8E">
        <w:rPr>
          <w:highlight w:val="yellow"/>
        </w:rPr>
        <w:t>cRLDistributionPoint</w:t>
      </w:r>
      <w:proofErr w:type="spellEnd"/>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5532A0">
      <w:pPr>
        <w:numPr>
          <w:ilvl w:val="0"/>
          <w:numId w:val="24"/>
        </w:numPr>
        <w:rPr>
          <w:highlight w:val="yellow"/>
        </w:rPr>
      </w:pPr>
      <w:proofErr w:type="spellStart"/>
      <w:r w:rsidRPr="00F24B8E">
        <w:rPr>
          <w:highlight w:val="yellow"/>
        </w:rPr>
        <w:t>authorityInformationAccess</w:t>
      </w:r>
      <w:proofErr w:type="spellEnd"/>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1.3.6.1.5.5.7.48.2) and if the CA provides OCSP responses, the HTTP URL for the CA’s OCSP responder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1.3.6.1.5.5.7.48.1).</w:t>
      </w:r>
      <w:r w:rsidRPr="00F24B8E">
        <w:rPr>
          <w:highlight w:val="yellow"/>
        </w:rPr>
        <w:t xml:space="preserve"> </w:t>
      </w:r>
      <w:r w:rsidRPr="00F24B8E">
        <w:rPr>
          <w:highlight w:val="yellow"/>
        </w:rPr>
        <w:br/>
      </w:r>
    </w:p>
    <w:p w14:paraId="67DD6D97" w14:textId="77777777" w:rsidR="009C6DE3" w:rsidRPr="00F24B8E" w:rsidRDefault="009C6DE3" w:rsidP="005532A0">
      <w:pPr>
        <w:numPr>
          <w:ilvl w:val="0"/>
          <w:numId w:val="24"/>
        </w:numPr>
        <w:rPr>
          <w:highlight w:val="yellow"/>
        </w:rPr>
      </w:pPr>
      <w:proofErr w:type="spellStart"/>
      <w:r w:rsidRPr="00F24B8E">
        <w:rPr>
          <w:highlight w:val="yellow"/>
        </w:rPr>
        <w:t>basicConstraints</w:t>
      </w:r>
      <w:proofErr w:type="spellEnd"/>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 xml:space="preserve">The </w:t>
      </w:r>
      <w:proofErr w:type="spellStart"/>
      <w:r w:rsidRPr="00F24B8E">
        <w:rPr>
          <w:highlight w:val="yellow"/>
        </w:rPr>
        <w:t>cA</w:t>
      </w:r>
      <w:proofErr w:type="spellEnd"/>
      <w:r w:rsidRPr="00F24B8E">
        <w:rPr>
          <w:highlight w:val="yellow"/>
        </w:rPr>
        <w:t xml:space="preserve"> field MUST be set true.</w:t>
      </w:r>
      <w:r w:rsidR="007B28B8" w:rsidRPr="00F24B8E">
        <w:rPr>
          <w:highlight w:val="yellow"/>
        </w:rPr>
        <w:t xml:space="preserve"> </w:t>
      </w:r>
      <w:r w:rsidRPr="00F24B8E">
        <w:rPr>
          <w:highlight w:val="yellow"/>
        </w:rPr>
        <w:t xml:space="preserve">The </w:t>
      </w:r>
      <w:proofErr w:type="spellStart"/>
      <w:r w:rsidRPr="00F24B8E">
        <w:rPr>
          <w:highlight w:val="yellow"/>
        </w:rPr>
        <w:t>pathLenConstraint</w:t>
      </w:r>
      <w:proofErr w:type="spellEnd"/>
      <w:r w:rsidRPr="00F24B8E">
        <w:rPr>
          <w:highlight w:val="yellow"/>
        </w:rPr>
        <w:t xml:space="preserve"> field MAY be present.</w:t>
      </w:r>
    </w:p>
    <w:p w14:paraId="15ADF780" w14:textId="77777777" w:rsidR="009C6DE3" w:rsidRPr="00F24B8E" w:rsidRDefault="009C6DE3" w:rsidP="005532A0">
      <w:pPr>
        <w:numPr>
          <w:ilvl w:val="0"/>
          <w:numId w:val="24"/>
        </w:numPr>
        <w:rPr>
          <w:highlight w:val="yellow"/>
        </w:rPr>
      </w:pPr>
      <w:proofErr w:type="spellStart"/>
      <w:r w:rsidRPr="00F24B8E">
        <w:rPr>
          <w:highlight w:val="yellow"/>
        </w:rPr>
        <w:t>keyUsage</w:t>
      </w:r>
      <w:proofErr w:type="spellEnd"/>
    </w:p>
    <w:p w14:paraId="4DFCAFEF" w14:textId="0F2AD0FE" w:rsidR="009C6DE3" w:rsidRPr="00F24B8E" w:rsidRDefault="009C6DE3" w:rsidP="009C6DE3">
      <w:pPr>
        <w:tabs>
          <w:tab w:val="left" w:pos="720"/>
        </w:tabs>
        <w:ind w:left="720"/>
        <w:rPr>
          <w:highlight w:val="yellow"/>
        </w:rPr>
      </w:pPr>
      <w:r w:rsidRPr="00F24B8E">
        <w:rPr>
          <w:highlight w:val="yellow"/>
        </w:rPr>
        <w:t xml:space="preserve">This extension MUST be present and MUST be marked critical. 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be set. If the Subordinate CA Private Key is used for signing OCSP responses, then the </w:t>
      </w:r>
      <w:proofErr w:type="spellStart"/>
      <w:r w:rsidRPr="00F24B8E">
        <w:rPr>
          <w:highlight w:val="yellow"/>
        </w:rPr>
        <w:t>digitalSignature</w:t>
      </w:r>
      <w:proofErr w:type="spellEnd"/>
      <w:r w:rsidRPr="00F24B8E">
        <w:rPr>
          <w:highlight w:val="yellow"/>
        </w:rPr>
        <w:t xml:space="preserve"> bit MUST be set.</w:t>
      </w:r>
    </w:p>
    <w:p w14:paraId="71F633C5" w14:textId="78A0614F" w:rsidR="009C6DE3" w:rsidRPr="00F24B8E" w:rsidRDefault="009C6DE3" w:rsidP="005532A0">
      <w:pPr>
        <w:numPr>
          <w:ilvl w:val="0"/>
          <w:numId w:val="24"/>
        </w:numPr>
        <w:rPr>
          <w:highlight w:val="yellow"/>
        </w:rPr>
      </w:pPr>
      <w:proofErr w:type="spellStart"/>
      <w:r w:rsidRPr="00F24B8E">
        <w:rPr>
          <w:highlight w:val="yellow"/>
        </w:rPr>
        <w:t>extkeyUsage</w:t>
      </w:r>
      <w:proofErr w:type="spellEnd"/>
      <w:r w:rsidRPr="00F24B8E">
        <w:rPr>
          <w:highlight w:val="yellow"/>
        </w:rPr>
        <w:t xml:space="preserve"> (EKU)</w:t>
      </w:r>
    </w:p>
    <w:p w14:paraId="0D2D0581" w14:textId="3BC20704" w:rsidR="009C6DE3" w:rsidRPr="00F24B8E" w:rsidRDefault="009C6DE3" w:rsidP="009C6DE3">
      <w:pPr>
        <w:ind w:left="720"/>
        <w:rPr>
          <w:highlight w:val="yellow"/>
        </w:rPr>
      </w:pPr>
      <w:r w:rsidRPr="00F24B8E">
        <w:rPr>
          <w:highlight w:val="yellow"/>
        </w:rPr>
        <w:t>The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 xml:space="preserve">Other values SHOULD NOT be present. 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76D9C832" w14:textId="77777777" w:rsidR="009C6DE3" w:rsidRPr="00541145" w:rsidRDefault="009C6DE3" w:rsidP="009C6DE3">
      <w:pPr>
        <w:rPr>
          <w:b/>
        </w:rPr>
      </w:pPr>
      <w:r>
        <w:rPr>
          <w:b/>
        </w:rPr>
        <w:t xml:space="preserve">(5) </w:t>
      </w:r>
      <w:commentRangeStart w:id="688"/>
      <w:r>
        <w:rPr>
          <w:b/>
        </w:rPr>
        <w:t>Time</w:t>
      </w:r>
      <w:r w:rsidR="00646E07">
        <w:rPr>
          <w:b/>
        </w:rPr>
        <w:t>s</w:t>
      </w:r>
      <w:r>
        <w:rPr>
          <w:b/>
        </w:rPr>
        <w:t xml:space="preserve">tamp </w:t>
      </w:r>
      <w:r w:rsidRPr="00541145">
        <w:rPr>
          <w:b/>
        </w:rPr>
        <w:t>Certificates</w:t>
      </w:r>
      <w:commentRangeEnd w:id="688"/>
      <w:r w:rsidR="00F24B8E">
        <w:rPr>
          <w:rStyle w:val="CommentReference"/>
        </w:rPr>
        <w:commentReference w:id="688"/>
      </w:r>
    </w:p>
    <w:p w14:paraId="1BE20E64" w14:textId="77777777" w:rsidR="009C6DE3" w:rsidRPr="00F24B8E" w:rsidRDefault="009C6DE3" w:rsidP="005532A0">
      <w:pPr>
        <w:numPr>
          <w:ilvl w:val="0"/>
          <w:numId w:val="23"/>
        </w:numPr>
        <w:rPr>
          <w:highlight w:val="yellow"/>
        </w:rPr>
      </w:pPr>
      <w:proofErr w:type="spellStart"/>
      <w:r w:rsidRPr="00F24B8E">
        <w:rPr>
          <w:highlight w:val="yellow"/>
        </w:rPr>
        <w:t>certificatePolicies</w:t>
      </w:r>
      <w:proofErr w:type="spellEnd"/>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certificatePolicies:policyIdentifier</w:t>
      </w:r>
      <w:proofErr w:type="spellEnd"/>
      <w:proofErr w:type="gramEnd"/>
      <w:r w:rsidRPr="00F24B8E">
        <w:rPr>
          <w:highlight w:val="yellow"/>
        </w:rPr>
        <w:t xml:space="preserve"> (Required)</w:t>
      </w:r>
    </w:p>
    <w:p w14:paraId="65ED9471" w14:textId="30AA534C" w:rsidR="009C6DE3" w:rsidRPr="00F24B8E" w:rsidRDefault="009C6DE3" w:rsidP="005532A0">
      <w:pPr>
        <w:numPr>
          <w:ilvl w:val="1"/>
          <w:numId w:val="23"/>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:policyQualifierId</w:t>
      </w:r>
      <w:proofErr w:type="spellEnd"/>
      <w:r w:rsidRPr="00F24B8E">
        <w:rPr>
          <w:highlight w:val="yellow"/>
        </w:rPr>
        <w:t xml:space="preserve"> (Recommended)</w:t>
      </w:r>
    </w:p>
    <w:p w14:paraId="3A97B756" w14:textId="77777777" w:rsidR="009C6DE3" w:rsidRPr="00F24B8E" w:rsidRDefault="009C6DE3" w:rsidP="005532A0">
      <w:pPr>
        <w:numPr>
          <w:ilvl w:val="1"/>
          <w:numId w:val="23"/>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proofErr w:type="spellStart"/>
      <w:proofErr w:type="gramStart"/>
      <w:r w:rsidRPr="00F24B8E">
        <w:rPr>
          <w:highlight w:val="yellow"/>
          <w:lang w:val="fr-FR"/>
        </w:rPr>
        <w:t>certificatePolicies:policyQualifiers</w:t>
      </w:r>
      <w:proofErr w:type="gramEnd"/>
      <w:r w:rsidRPr="00F24B8E">
        <w:rPr>
          <w:highlight w:val="yellow"/>
          <w:lang w:val="fr-FR"/>
        </w:rPr>
        <w:t>:qualifier:cPSuri</w:t>
      </w:r>
      <w:proofErr w:type="spellEnd"/>
      <w:r w:rsidRPr="00F24B8E">
        <w:rPr>
          <w:highlight w:val="yellow"/>
          <w:lang w:val="fr-FR"/>
        </w:rPr>
        <w:t xml:space="preserve"> (</w:t>
      </w:r>
      <w:proofErr w:type="spellStart"/>
      <w:r w:rsidRPr="00F24B8E">
        <w:rPr>
          <w:highlight w:val="yellow"/>
          <w:lang w:val="fr-FR"/>
        </w:rPr>
        <w:t>Optional</w:t>
      </w:r>
      <w:proofErr w:type="spellEnd"/>
      <w:r w:rsidRPr="00F24B8E">
        <w:rPr>
          <w:highlight w:val="yellow"/>
          <w:lang w:val="fr-FR"/>
        </w:rPr>
        <w:t>)</w:t>
      </w:r>
    </w:p>
    <w:p w14:paraId="51D0EDE1" w14:textId="77777777" w:rsidR="009C6DE3" w:rsidRPr="00F24B8E" w:rsidRDefault="009C6DE3" w:rsidP="005532A0">
      <w:pPr>
        <w:numPr>
          <w:ilvl w:val="1"/>
          <w:numId w:val="23"/>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5532A0">
      <w:pPr>
        <w:numPr>
          <w:ilvl w:val="0"/>
          <w:numId w:val="23"/>
        </w:numPr>
        <w:rPr>
          <w:highlight w:val="yellow"/>
        </w:rPr>
      </w:pPr>
      <w:proofErr w:type="spellStart"/>
      <w:r w:rsidRPr="00F24B8E">
        <w:rPr>
          <w:highlight w:val="yellow"/>
        </w:rPr>
        <w:t>cRLDistributionPoint</w:t>
      </w:r>
      <w:proofErr w:type="spellEnd"/>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5532A0">
      <w:pPr>
        <w:numPr>
          <w:ilvl w:val="0"/>
          <w:numId w:val="23"/>
        </w:numPr>
        <w:rPr>
          <w:highlight w:val="yellow"/>
        </w:rPr>
      </w:pPr>
      <w:proofErr w:type="spellStart"/>
      <w:r w:rsidRPr="00F24B8E">
        <w:rPr>
          <w:highlight w:val="yellow"/>
        </w:rPr>
        <w:t>authorityInformationAccess</w:t>
      </w:r>
      <w:proofErr w:type="spellEnd"/>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w:t>
      </w:r>
      <w:proofErr w:type="spellStart"/>
      <w:r w:rsidR="00F46DE4" w:rsidRPr="00F24B8E">
        <w:rPr>
          <w:highlight w:val="yellow"/>
        </w:rPr>
        <w:t>accessMethod</w:t>
      </w:r>
      <w:proofErr w:type="spellEnd"/>
      <w:r w:rsidR="00F46DE4" w:rsidRPr="00F24B8E">
        <w:rPr>
          <w:highlight w:val="yellow"/>
        </w:rPr>
        <w:t xml:space="preserve"> = 1.3.6.1.5.5.7.48.2)</w:t>
      </w:r>
      <w:r w:rsidRPr="00F24B8E">
        <w:rPr>
          <w:highlight w:val="yellow"/>
        </w:rPr>
        <w:t xml:space="preserve"> and</w:t>
      </w:r>
      <w:r w:rsidR="00F46DE4" w:rsidRPr="00F24B8E">
        <w:rPr>
          <w:highlight w:val="yellow"/>
        </w:rPr>
        <w:t xml:space="preserve"> if the CA provides OCSP responses, the HTTP URL of the CA’s OCSP responder (</w:t>
      </w:r>
      <w:proofErr w:type="spellStart"/>
      <w:r w:rsidR="00F46DE4" w:rsidRPr="00F24B8E">
        <w:rPr>
          <w:highlight w:val="yellow"/>
        </w:rPr>
        <w:t>accessMethod</w:t>
      </w:r>
      <w:proofErr w:type="spellEnd"/>
      <w:r w:rsidR="00F46DE4" w:rsidRPr="00F24B8E">
        <w:rPr>
          <w:highlight w:val="yellow"/>
        </w:rPr>
        <w:t xml:space="preserve"> = 1.3.6.1.5.5.7.48.1)</w:t>
      </w:r>
      <w:r w:rsidRPr="00F24B8E">
        <w:rPr>
          <w:highlight w:val="yellow"/>
        </w:rPr>
        <w:t xml:space="preserve">. </w:t>
      </w:r>
    </w:p>
    <w:p w14:paraId="1CAFD3FF" w14:textId="77777777" w:rsidR="009C6DE3" w:rsidRPr="00F24B8E" w:rsidRDefault="009C6DE3" w:rsidP="005532A0">
      <w:pPr>
        <w:numPr>
          <w:ilvl w:val="0"/>
          <w:numId w:val="23"/>
        </w:numPr>
        <w:rPr>
          <w:highlight w:val="yellow"/>
        </w:rPr>
      </w:pPr>
      <w:proofErr w:type="spellStart"/>
      <w:r w:rsidRPr="00F24B8E">
        <w:rPr>
          <w:highlight w:val="yellow"/>
        </w:rPr>
        <w:t>basicConstraints</w:t>
      </w:r>
      <w:proofErr w:type="spellEnd"/>
      <w:r w:rsidRPr="00F24B8E">
        <w:rPr>
          <w:highlight w:val="yellow"/>
        </w:rPr>
        <w:t xml:space="preserve"> (optional)</w:t>
      </w:r>
    </w:p>
    <w:p w14:paraId="2064B049" w14:textId="77777777" w:rsidR="009C6DE3" w:rsidRPr="00F24B8E" w:rsidRDefault="009C6DE3" w:rsidP="009C6DE3">
      <w:pPr>
        <w:ind w:left="720"/>
        <w:rPr>
          <w:highlight w:val="yellow"/>
        </w:rPr>
      </w:pPr>
      <w:r w:rsidRPr="00F24B8E">
        <w:rPr>
          <w:highlight w:val="yellow"/>
        </w:rPr>
        <w:t xml:space="preserve">If present, the </w:t>
      </w:r>
      <w:proofErr w:type="spellStart"/>
      <w:r w:rsidRPr="00F24B8E">
        <w:rPr>
          <w:highlight w:val="yellow"/>
        </w:rPr>
        <w:t>cA</w:t>
      </w:r>
      <w:proofErr w:type="spellEnd"/>
      <w:r w:rsidRPr="00F24B8E">
        <w:rPr>
          <w:highlight w:val="yellow"/>
        </w:rPr>
        <w:t xml:space="preserve"> field MUST be set false. </w:t>
      </w:r>
    </w:p>
    <w:p w14:paraId="51CBA168" w14:textId="77777777" w:rsidR="009C6DE3" w:rsidRPr="00F24B8E" w:rsidRDefault="009C6DE3" w:rsidP="005532A0">
      <w:pPr>
        <w:numPr>
          <w:ilvl w:val="0"/>
          <w:numId w:val="23"/>
        </w:numPr>
        <w:rPr>
          <w:highlight w:val="yellow"/>
        </w:rPr>
      </w:pPr>
      <w:proofErr w:type="spellStart"/>
      <w:r w:rsidRPr="00F24B8E">
        <w:rPr>
          <w:highlight w:val="yellow"/>
        </w:rPr>
        <w:t>keyUsage</w:t>
      </w:r>
      <w:proofErr w:type="spellEnd"/>
      <w:r w:rsidRPr="00F24B8E">
        <w:rPr>
          <w:highlight w:val="yellow"/>
        </w:rPr>
        <w:t xml:space="preserve"> (required)</w:t>
      </w:r>
    </w:p>
    <w:p w14:paraId="0BFBF82A" w14:textId="6B1753AA" w:rsidR="009C6DE3" w:rsidRPr="00F24B8E" w:rsidRDefault="009C6DE3" w:rsidP="009C6DE3">
      <w:pPr>
        <w:ind w:left="720"/>
        <w:rPr>
          <w:highlight w:val="yellow"/>
        </w:rPr>
      </w:pPr>
      <w:r w:rsidRPr="00F24B8E">
        <w:rPr>
          <w:highlight w:val="yellow"/>
        </w:rPr>
        <w:t xml:space="preserve">This extension MUST be present and MUST be marked critical. The bit positions for </w:t>
      </w:r>
      <w:proofErr w:type="spellStart"/>
      <w:r w:rsidRPr="00F24B8E">
        <w:rPr>
          <w:highlight w:val="yellow"/>
        </w:rPr>
        <w:t>digitalSignature</w:t>
      </w:r>
      <w:proofErr w:type="spellEnd"/>
      <w:r w:rsidRPr="00F24B8E">
        <w:rPr>
          <w:highlight w:val="yellow"/>
        </w:rPr>
        <w:t xml:space="preserve"> MUST be set.</w:t>
      </w:r>
      <w:r w:rsidR="007B28B8" w:rsidRPr="00F24B8E">
        <w:rPr>
          <w:highlight w:val="yellow"/>
        </w:rPr>
        <w:t xml:space="preserve"> </w:t>
      </w:r>
      <w:r w:rsidRPr="00F24B8E">
        <w:rPr>
          <w:highlight w:val="yellow"/>
        </w:rPr>
        <w:t xml:space="preserve">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NOT be set. All other bit positions SHOULD NOT be set.</w:t>
      </w:r>
    </w:p>
    <w:p w14:paraId="5C6C0D84" w14:textId="77777777" w:rsidR="009C6DE3" w:rsidRPr="00F24B8E" w:rsidRDefault="009C6DE3" w:rsidP="005532A0">
      <w:pPr>
        <w:numPr>
          <w:ilvl w:val="0"/>
          <w:numId w:val="23"/>
        </w:numPr>
        <w:rPr>
          <w:highlight w:val="yellow"/>
        </w:rPr>
      </w:pPr>
      <w:proofErr w:type="spellStart"/>
      <w:r w:rsidRPr="00F24B8E">
        <w:rPr>
          <w:highlight w:val="yellow"/>
        </w:rPr>
        <w:t>extKeyUsage</w:t>
      </w:r>
      <w:proofErr w:type="spellEnd"/>
      <w:r w:rsidRPr="00F24B8E">
        <w:rPr>
          <w:highlight w:val="yellow"/>
        </w:rPr>
        <w:t xml:space="preserv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 xml:space="preserve">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37F107CC" w14:textId="77777777" w:rsidR="009C6DE3" w:rsidRPr="00A37091"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89" w:name="_Toc400025930"/>
      <w:bookmarkStart w:id="690" w:name="_Toc17488569"/>
      <w:bookmarkStart w:id="691" w:name="_Toc63253271"/>
      <w:bookmarkStart w:id="692" w:name="_Toc351384074"/>
      <w:commentRangeStart w:id="693"/>
      <w:r w:rsidRPr="00836F9E">
        <w:lastRenderedPageBreak/>
        <w:t>Appendix C</w:t>
      </w:r>
      <w:bookmarkEnd w:id="689"/>
      <w:bookmarkEnd w:id="690"/>
      <w:bookmarkEnd w:id="691"/>
      <w:commentRangeEnd w:id="693"/>
      <w:r w:rsidR="00F24B8E">
        <w:rPr>
          <w:rStyle w:val="CommentReference"/>
          <w:b w:val="0"/>
          <w:bCs/>
          <w:kern w:val="0"/>
        </w:rPr>
        <w:commentReference w:id="693"/>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692"/>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694" w:name="_Toc17488570"/>
      <w:bookmarkStart w:id="695" w:name="_Toc63253272"/>
      <w:r w:rsidRPr="0077517C">
        <w:lastRenderedPageBreak/>
        <w:t>A</w:t>
      </w:r>
      <w:r w:rsidR="00FD7788" w:rsidRPr="0077517C">
        <w:t>ppendix</w:t>
      </w:r>
      <w:r w:rsidRPr="00C315E9">
        <w:t xml:space="preserve"> </w:t>
      </w:r>
      <w:bookmarkEnd w:id="694"/>
      <w:bookmarkEnd w:id="695"/>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rey Bonnell" w:date="2021-08-30T12:12:00Z" w:initials="CB">
    <w:p w14:paraId="351E14D5" w14:textId="673AC290" w:rsidR="00F27A20" w:rsidRDefault="00F27A20">
      <w:pPr>
        <w:pStyle w:val="CommentText"/>
      </w:pPr>
      <w:r>
        <w:rPr>
          <w:rStyle w:val="CommentReference"/>
        </w:rPr>
        <w:annotationRef/>
      </w:r>
      <w:r>
        <w:t>Copied to 1.1</w:t>
      </w:r>
    </w:p>
  </w:comment>
  <w:comment w:id="10" w:author="Corey Bonnell" w:date="2021-08-30T12:12:00Z" w:initials="CB">
    <w:p w14:paraId="544704C6" w14:textId="50F81721" w:rsidR="00F27A20" w:rsidRDefault="00F27A20">
      <w:pPr>
        <w:pStyle w:val="CommentText"/>
      </w:pPr>
      <w:r>
        <w:rPr>
          <w:rStyle w:val="CommentReference"/>
        </w:rPr>
        <w:annotationRef/>
      </w:r>
      <w:r>
        <w:t>Copied to 1.2.1</w:t>
      </w:r>
    </w:p>
  </w:comment>
  <w:comment w:id="12"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19" w:author="Corey Bonnell" w:date="2021-08-30T12:14:00Z" w:initials="CB">
    <w:p w14:paraId="1290B9E3" w14:textId="0A1FFF7A" w:rsidR="00F27A20" w:rsidRDefault="00F27A20">
      <w:pPr>
        <w:pStyle w:val="CommentText"/>
      </w:pPr>
      <w:r>
        <w:rPr>
          <w:rStyle w:val="CommentReference"/>
        </w:rPr>
        <w:annotationRef/>
      </w:r>
      <w:r>
        <w:t>This was deleted. Should we restore to 1.1?</w:t>
      </w:r>
    </w:p>
  </w:comment>
  <w:comment w:id="23" w:author="Corey Bonnell" w:date="2021-08-30T12:15:00Z" w:initials="CB">
    <w:p w14:paraId="6059C277" w14:textId="7D2F9518" w:rsidR="00F27A20" w:rsidRDefault="00F27A20">
      <w:pPr>
        <w:pStyle w:val="CommentText"/>
      </w:pPr>
      <w:r>
        <w:rPr>
          <w:rStyle w:val="CommentReference"/>
        </w:rPr>
        <w:annotationRef/>
      </w:r>
      <w:r>
        <w:t>Moved to 1.6.3</w:t>
      </w:r>
    </w:p>
  </w:comment>
  <w:comment w:id="29" w:author="Corey Bonnell" w:date="2021-08-30T12:15:00Z" w:initials="CB">
    <w:p w14:paraId="2577A624" w14:textId="2048C8DA" w:rsidR="00F27A20" w:rsidRDefault="00F27A20">
      <w:pPr>
        <w:pStyle w:val="CommentText"/>
      </w:pPr>
      <w:r>
        <w:rPr>
          <w:rStyle w:val="CommentReference"/>
        </w:rPr>
        <w:annotationRef/>
      </w:r>
      <w:r>
        <w:t>Moved to 1.6.1</w:t>
      </w:r>
    </w:p>
  </w:comment>
  <w:comment w:id="36" w:author="Corey Bonnell" w:date="2021-08-30T12:16:00Z" w:initials="CB">
    <w:p w14:paraId="234E0DA4" w14:textId="1469C13B" w:rsidR="00F27A20" w:rsidRDefault="00F27A20">
      <w:pPr>
        <w:pStyle w:val="CommentText"/>
      </w:pPr>
      <w:r>
        <w:rPr>
          <w:rStyle w:val="CommentReference"/>
        </w:rPr>
        <w:annotationRef/>
      </w:r>
      <w:r>
        <w:t>Moved to 1.6.2</w:t>
      </w:r>
    </w:p>
  </w:comment>
  <w:comment w:id="42" w:author="Corey Bonnell" w:date="2021-08-30T12:16:00Z" w:initials="CB">
    <w:p w14:paraId="67F4142D" w14:textId="63014187" w:rsidR="00F27A20" w:rsidRDefault="00F27A20">
      <w:pPr>
        <w:pStyle w:val="CommentText"/>
      </w:pPr>
      <w:r>
        <w:rPr>
          <w:rStyle w:val="CommentReference"/>
        </w:rPr>
        <w:annotationRef/>
      </w:r>
      <w:r>
        <w:t>Moved to 1.6.4</w:t>
      </w:r>
    </w:p>
  </w:comment>
  <w:comment w:id="51"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56" w:author="Corey Bonnell" w:date="2021-08-30T12:20:00Z" w:initials="CB">
    <w:p w14:paraId="7C858A20" w14:textId="60667C28" w:rsidR="00F27A20" w:rsidRDefault="00F27A20">
      <w:pPr>
        <w:pStyle w:val="CommentText"/>
      </w:pPr>
      <w:r>
        <w:rPr>
          <w:rStyle w:val="CommentReference"/>
        </w:rPr>
        <w:annotationRef/>
      </w:r>
      <w:r>
        <w:t>9.6.1</w:t>
      </w:r>
    </w:p>
  </w:comment>
  <w:comment w:id="98" w:author="Corey Bonnell" w:date="2021-08-30T12:21:00Z" w:initials="CB">
    <w:p w14:paraId="54A9E7D2" w14:textId="1AA05423" w:rsidR="0024249A" w:rsidRDefault="0024249A">
      <w:pPr>
        <w:pStyle w:val="CommentText"/>
      </w:pPr>
      <w:r>
        <w:rPr>
          <w:rStyle w:val="CommentReference"/>
        </w:rPr>
        <w:annotationRef/>
      </w:r>
      <w:r>
        <w:t>9.6.3</w:t>
      </w:r>
    </w:p>
  </w:comment>
  <w:comment w:id="119" w:author="Corey Bonnell" w:date="2021-08-30T12:30:00Z" w:initials="CB">
    <w:p w14:paraId="229A1010" w14:textId="5A8AD454" w:rsidR="0024249A" w:rsidRDefault="0024249A">
      <w:pPr>
        <w:pStyle w:val="CommentText"/>
      </w:pPr>
      <w:r>
        <w:rPr>
          <w:rStyle w:val="CommentReference"/>
        </w:rPr>
        <w:annotationRef/>
      </w:r>
      <w:r>
        <w:t>8</w:t>
      </w:r>
    </w:p>
  </w:comment>
  <w:comment w:id="120" w:author="Corey Bonnell" w:date="2021-08-30T12:29:00Z" w:initials="CB">
    <w:p w14:paraId="340FEBFA" w14:textId="2A62927A" w:rsidR="0024249A" w:rsidRDefault="0024249A">
      <w:pPr>
        <w:pStyle w:val="CommentText"/>
      </w:pPr>
      <w:r>
        <w:rPr>
          <w:rStyle w:val="CommentReference"/>
        </w:rPr>
        <w:annotationRef/>
      </w:r>
      <w:r>
        <w:t>9.16.3</w:t>
      </w:r>
    </w:p>
  </w:comment>
  <w:comment w:id="131" w:author="Corey Bonnell" w:date="2021-08-30T12:31:00Z" w:initials="CB">
    <w:p w14:paraId="7C794D3C" w14:textId="479CBBF2" w:rsidR="00B217EB" w:rsidRDefault="00B217EB">
      <w:pPr>
        <w:pStyle w:val="CommentText"/>
      </w:pPr>
      <w:r>
        <w:rPr>
          <w:rStyle w:val="CommentReference"/>
        </w:rPr>
        <w:annotationRef/>
      </w:r>
      <w:r>
        <w:t>2.2</w:t>
      </w:r>
    </w:p>
  </w:comment>
  <w:comment w:id="138" w:author="Corey Bonnell" w:date="2021-08-30T12:32:00Z" w:initials="CB">
    <w:p w14:paraId="62E2FDB1" w14:textId="58340377" w:rsidR="00B217EB" w:rsidRDefault="00B217EB">
      <w:pPr>
        <w:pStyle w:val="CommentText"/>
      </w:pPr>
      <w:r>
        <w:rPr>
          <w:rStyle w:val="CommentReference"/>
        </w:rPr>
        <w:annotationRef/>
      </w:r>
      <w:r>
        <w:t>2.2</w:t>
      </w:r>
    </w:p>
  </w:comment>
  <w:comment w:id="145" w:author="Corey Bonnell" w:date="2021-08-30T12:32:00Z" w:initials="CB">
    <w:p w14:paraId="5E75C53E" w14:textId="3AC0E21E" w:rsidR="00B217EB" w:rsidRDefault="00B217EB">
      <w:pPr>
        <w:pStyle w:val="CommentText"/>
      </w:pPr>
      <w:r>
        <w:rPr>
          <w:rStyle w:val="CommentReference"/>
        </w:rPr>
        <w:annotationRef/>
      </w:r>
      <w:r>
        <w:t>2.2</w:t>
      </w:r>
    </w:p>
  </w:comment>
  <w:comment w:id="150" w:author="Corey Bonnell" w:date="2021-08-30T12:33:00Z" w:initials="CB">
    <w:p w14:paraId="14AF79EF" w14:textId="4FE2DA57" w:rsidR="00B217EB" w:rsidRDefault="00B217EB">
      <w:pPr>
        <w:pStyle w:val="CommentText"/>
      </w:pPr>
      <w:r>
        <w:rPr>
          <w:rStyle w:val="CommentReference"/>
        </w:rPr>
        <w:annotationRef/>
      </w:r>
      <w:r>
        <w:t>2.2</w:t>
      </w:r>
    </w:p>
  </w:comment>
  <w:comment w:id="152" w:author="Corey Bonnell" w:date="2021-08-30T12:34:00Z" w:initials="CB">
    <w:p w14:paraId="4C9CF4E0" w14:textId="79C5B8C2" w:rsidR="00B217EB" w:rsidRDefault="00B217EB">
      <w:pPr>
        <w:pStyle w:val="CommentText"/>
      </w:pPr>
      <w:r>
        <w:rPr>
          <w:rStyle w:val="CommentReference"/>
        </w:rPr>
        <w:annotationRef/>
      </w:r>
      <w:r>
        <w:t>9.2.1</w:t>
      </w:r>
    </w:p>
  </w:comment>
  <w:comment w:id="154" w:author="Corey Bonnell" w:date="2021-08-30T12:35:00Z" w:initials="CB">
    <w:p w14:paraId="79FE4BAD" w14:textId="7024340A" w:rsidR="00B217EB" w:rsidRDefault="00B217EB">
      <w:pPr>
        <w:pStyle w:val="CommentText"/>
      </w:pPr>
      <w:r>
        <w:rPr>
          <w:rStyle w:val="CommentReference"/>
        </w:rPr>
        <w:annotationRef/>
      </w:r>
      <w:r>
        <w:t>4.1.1</w:t>
      </w:r>
    </w:p>
  </w:comment>
  <w:comment w:id="167" w:author="Corey Bonnell" w:date="2021-08-30T12:53:00Z" w:initials="CB">
    <w:p w14:paraId="2D75001D" w14:textId="591EC347" w:rsidR="00E07F8C" w:rsidRDefault="00E07F8C">
      <w:pPr>
        <w:pStyle w:val="CommentText"/>
      </w:pPr>
      <w:r>
        <w:rPr>
          <w:rStyle w:val="CommentReference"/>
        </w:rPr>
        <w:annotationRef/>
      </w:r>
      <w:r>
        <w:t>7.1.4.1</w:t>
      </w:r>
    </w:p>
  </w:comment>
  <w:comment w:id="175" w:author="Corey Bonnell" w:date="2021-08-30T12:54:00Z" w:initials="CB">
    <w:p w14:paraId="74F9888F" w14:textId="51E9F1C8" w:rsidR="00E07F8C" w:rsidRDefault="00E07F8C">
      <w:pPr>
        <w:pStyle w:val="CommentText"/>
      </w:pPr>
      <w:r>
        <w:rPr>
          <w:rStyle w:val="CommentReference"/>
        </w:rPr>
        <w:annotationRef/>
      </w:r>
      <w:r>
        <w:t>7.14.2.1</w:t>
      </w:r>
    </w:p>
  </w:comment>
  <w:comment w:id="179" w:author="Corey Bonnell" w:date="2021-08-30T17:37:00Z" w:initials="CB">
    <w:p w14:paraId="69584CB4" w14:textId="02AB2B97" w:rsidR="000476EC" w:rsidRDefault="000476EC">
      <w:pPr>
        <w:pStyle w:val="CommentText"/>
      </w:pPr>
      <w:r>
        <w:rPr>
          <w:rStyle w:val="CommentReference"/>
        </w:rPr>
        <w:annotationRef/>
      </w:r>
      <w:r>
        <w:t>7.1.4.2.2 a</w:t>
      </w:r>
    </w:p>
  </w:comment>
  <w:comment w:id="183" w:author="Corey Bonnell" w:date="2021-08-30T17:37:00Z" w:initials="CB">
    <w:p w14:paraId="5B3FD33F" w14:textId="1ABD92D2" w:rsidR="000476EC" w:rsidRDefault="000476EC">
      <w:pPr>
        <w:pStyle w:val="CommentText"/>
      </w:pPr>
      <w:r>
        <w:rPr>
          <w:rStyle w:val="CommentReference"/>
        </w:rPr>
        <w:annotationRef/>
      </w:r>
      <w:r>
        <w:t>7.1.4.2.2 c</w:t>
      </w:r>
    </w:p>
  </w:comment>
  <w:comment w:id="187" w:author="Corey Bonnell" w:date="2021-08-30T17:42:00Z" w:initials="CB">
    <w:p w14:paraId="1A0A3A38" w14:textId="41AFD65D" w:rsidR="000476EC" w:rsidRDefault="000476EC">
      <w:pPr>
        <w:pStyle w:val="CommentText"/>
      </w:pPr>
      <w:r>
        <w:rPr>
          <w:rStyle w:val="CommentReference"/>
        </w:rPr>
        <w:annotationRef/>
      </w:r>
      <w:r>
        <w:t>7.1.4.2.3</w:t>
      </w:r>
    </w:p>
  </w:comment>
  <w:comment w:id="189" w:author="Corey Bonnell" w:date="2021-08-30T17:43:00Z" w:initials="CB">
    <w:p w14:paraId="11BF76C5" w14:textId="7C0138A5" w:rsidR="000476EC" w:rsidRDefault="000476EC">
      <w:pPr>
        <w:pStyle w:val="CommentText"/>
      </w:pPr>
      <w:r>
        <w:rPr>
          <w:rStyle w:val="CommentReference"/>
        </w:rPr>
        <w:annotationRef/>
      </w:r>
      <w:r>
        <w:t>7.1.4.2.4</w:t>
      </w:r>
    </w:p>
  </w:comment>
  <w:comment w:id="195" w:author="Corey Bonnell" w:date="2021-08-30T17:43:00Z" w:initials="CB">
    <w:p w14:paraId="55E6FB37" w14:textId="55D29799" w:rsidR="000476EC" w:rsidRDefault="000476EC">
      <w:pPr>
        <w:pStyle w:val="CommentText"/>
      </w:pPr>
      <w:r>
        <w:rPr>
          <w:rStyle w:val="CommentReference"/>
        </w:rPr>
        <w:annotationRef/>
      </w:r>
      <w:r>
        <w:t>7.1.4.2.2 b</w:t>
      </w:r>
    </w:p>
  </w:comment>
  <w:comment w:id="199" w:author="Corey Bonnell" w:date="2021-08-30T17:44:00Z" w:initials="CB">
    <w:p w14:paraId="6EDF2202" w14:textId="1CC2753B" w:rsidR="000476EC" w:rsidRDefault="000476EC">
      <w:pPr>
        <w:pStyle w:val="CommentText"/>
      </w:pPr>
      <w:r>
        <w:rPr>
          <w:rStyle w:val="CommentReference"/>
        </w:rPr>
        <w:annotationRef/>
      </w:r>
      <w:r>
        <w:t>7.1.4.2.2 d</w:t>
      </w:r>
    </w:p>
  </w:comment>
  <w:comment w:id="214" w:author="Corey Bonnell" w:date="2021-08-30T17:45:00Z" w:initials="CB">
    <w:p w14:paraId="4766A84A" w14:textId="0C7A3901" w:rsidR="000476EC" w:rsidRDefault="000476EC">
      <w:pPr>
        <w:pStyle w:val="CommentText"/>
      </w:pPr>
      <w:r>
        <w:rPr>
          <w:rStyle w:val="CommentReference"/>
        </w:rPr>
        <w:annotationRef/>
      </w:r>
      <w:r>
        <w:t>7.1.6</w:t>
      </w:r>
    </w:p>
  </w:comment>
  <w:comment w:id="244" w:author="Corey Bonnell" w:date="2021-08-31T08:21:00Z" w:initials="CB">
    <w:p w14:paraId="34E3E5E2" w14:textId="4AC4FC86" w:rsidR="008F0595" w:rsidRDefault="008F0595">
      <w:pPr>
        <w:pStyle w:val="CommentText"/>
      </w:pPr>
      <w:r>
        <w:rPr>
          <w:rStyle w:val="CommentReference"/>
        </w:rPr>
        <w:annotationRef/>
      </w:r>
      <w:r>
        <w:t>6.3.2</w:t>
      </w:r>
    </w:p>
  </w:comment>
  <w:comment w:id="255" w:author="Corey Bonnell" w:date="2021-08-31T08:23:00Z" w:initials="CB">
    <w:p w14:paraId="353226E0" w14:textId="1B2042D3" w:rsidR="008F0595" w:rsidRDefault="008F0595">
      <w:pPr>
        <w:pStyle w:val="CommentText"/>
      </w:pPr>
      <w:r>
        <w:rPr>
          <w:rStyle w:val="CommentReference"/>
        </w:rPr>
        <w:annotationRef/>
      </w:r>
      <w:r>
        <w:t>6.1.1.3</w:t>
      </w:r>
    </w:p>
  </w:comment>
  <w:comment w:id="260" w:author="Corey Bonnell" w:date="2021-08-31T08:23:00Z" w:initials="CB">
    <w:p w14:paraId="53B048DA" w14:textId="67C92FCE" w:rsidR="008F0595" w:rsidRDefault="008F0595">
      <w:pPr>
        <w:pStyle w:val="CommentText"/>
      </w:pPr>
      <w:r>
        <w:rPr>
          <w:rStyle w:val="CommentReference"/>
        </w:rPr>
        <w:annotationRef/>
      </w:r>
      <w:r>
        <w:t>7.1</w:t>
      </w:r>
    </w:p>
  </w:comment>
  <w:comment w:id="286" w:author="Corey Bonnell" w:date="2021-08-31T08:29:00Z" w:initials="CB">
    <w:p w14:paraId="3D1CDFFB" w14:textId="35BB29F8" w:rsidR="00450350" w:rsidRDefault="00450350">
      <w:pPr>
        <w:pStyle w:val="CommentText"/>
      </w:pPr>
      <w:r>
        <w:rPr>
          <w:rStyle w:val="CommentReference"/>
        </w:rPr>
        <w:annotationRef/>
      </w:r>
      <w:r>
        <w:t>4.1.2 and 5.4.1.</w:t>
      </w:r>
    </w:p>
  </w:comment>
  <w:comment w:id="288" w:author="Corey Bonnell" w:date="2021-08-31T08:29:00Z" w:initials="CB">
    <w:p w14:paraId="0198D486" w14:textId="7E74D64B" w:rsidR="00450350" w:rsidRDefault="00450350">
      <w:pPr>
        <w:pStyle w:val="CommentText"/>
      </w:pPr>
      <w:r>
        <w:rPr>
          <w:rStyle w:val="CommentReference"/>
        </w:rPr>
        <w:annotationRef/>
      </w:r>
      <w:r>
        <w:t>I couldn’t find a good location for this. Is this needed?</w:t>
      </w:r>
    </w:p>
  </w:comment>
  <w:comment w:id="301" w:author="Corey Bonnell" w:date="2021-08-31T08:33:00Z" w:initials="CB">
    <w:p w14:paraId="679CB157" w14:textId="795F32D1" w:rsidR="00450350" w:rsidRDefault="00450350">
      <w:pPr>
        <w:pStyle w:val="CommentText"/>
      </w:pPr>
      <w:r>
        <w:rPr>
          <w:rStyle w:val="CommentReference"/>
        </w:rPr>
        <w:annotationRef/>
      </w:r>
      <w:r>
        <w:t>4.1.2</w:t>
      </w:r>
    </w:p>
  </w:comment>
  <w:comment w:id="308" w:author="Corey Bonnell" w:date="2021-08-31T08:34:00Z" w:initials="CB">
    <w:p w14:paraId="094D2876" w14:textId="53EA86A6" w:rsidR="00450350" w:rsidRDefault="00450350">
      <w:pPr>
        <w:pStyle w:val="CommentText"/>
      </w:pPr>
      <w:r>
        <w:rPr>
          <w:rStyle w:val="CommentReference"/>
        </w:rPr>
        <w:annotationRef/>
      </w:r>
      <w:r>
        <w:t>4.1.2</w:t>
      </w:r>
    </w:p>
  </w:comment>
  <w:comment w:id="315" w:author="Corey Bonnell" w:date="2021-08-31T08:35:00Z" w:initials="CB">
    <w:p w14:paraId="2EC6E1DF" w14:textId="27142400" w:rsidR="00450350" w:rsidRDefault="00450350">
      <w:pPr>
        <w:pStyle w:val="CommentText"/>
      </w:pPr>
      <w:r>
        <w:rPr>
          <w:rStyle w:val="CommentReference"/>
        </w:rPr>
        <w:annotationRef/>
      </w:r>
      <w:r>
        <w:t>4.2.1</w:t>
      </w:r>
    </w:p>
  </w:comment>
  <w:comment w:id="324" w:author="Corey Bonnell" w:date="2021-08-31T08:37:00Z" w:initials="CB">
    <w:p w14:paraId="0D149FBE" w14:textId="5A456187" w:rsidR="001E71BC" w:rsidRDefault="001E71BC">
      <w:pPr>
        <w:pStyle w:val="CommentText"/>
      </w:pPr>
      <w:r>
        <w:rPr>
          <w:rStyle w:val="CommentReference"/>
        </w:rPr>
        <w:annotationRef/>
      </w:r>
      <w:r>
        <w:t>6.1.2</w:t>
      </w:r>
    </w:p>
  </w:comment>
  <w:comment w:id="325"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339"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343" w:author="Corey Bonnell" w:date="2021-08-31T08:40:00Z" w:initials="CB">
    <w:p w14:paraId="4075D52E" w14:textId="651D1F1B" w:rsidR="001E71BC" w:rsidRDefault="001E71BC">
      <w:pPr>
        <w:pStyle w:val="CommentText"/>
      </w:pPr>
      <w:r>
        <w:rPr>
          <w:rStyle w:val="CommentReference"/>
        </w:rPr>
        <w:annotationRef/>
      </w:r>
      <w:r>
        <w:t>9.6.3</w:t>
      </w:r>
    </w:p>
  </w:comment>
  <w:comment w:id="344"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353" w:author="Corey Bonnell" w:date="2021-08-31T08:41:00Z" w:initials="CB">
    <w:p w14:paraId="0F7416F9" w14:textId="2909ED76" w:rsidR="001E71BC" w:rsidRDefault="001E71BC">
      <w:pPr>
        <w:pStyle w:val="CommentText"/>
      </w:pPr>
      <w:r>
        <w:rPr>
          <w:rStyle w:val="CommentReference"/>
        </w:rPr>
        <w:annotationRef/>
      </w:r>
      <w:r>
        <w:t>9.6.5</w:t>
      </w:r>
    </w:p>
  </w:comment>
  <w:comment w:id="359" w:author="Corey Bonnell" w:date="2021-08-31T08:43:00Z" w:initials="CB">
    <w:p w14:paraId="39611AB0" w14:textId="187878AA" w:rsidR="001E71BC" w:rsidRDefault="001E71BC">
      <w:pPr>
        <w:pStyle w:val="CommentText"/>
      </w:pPr>
      <w:r>
        <w:rPr>
          <w:rStyle w:val="CommentReference"/>
        </w:rPr>
        <w:annotationRef/>
      </w:r>
      <w:r>
        <w:t>3.2.2.1</w:t>
      </w:r>
    </w:p>
  </w:comment>
  <w:comment w:id="372" w:author="Corey Bonnell" w:date="2021-08-31T08:43:00Z" w:initials="CB">
    <w:p w14:paraId="6F2672A0" w14:textId="3EBA40B1" w:rsidR="001E71BC" w:rsidRDefault="001E71BC">
      <w:pPr>
        <w:pStyle w:val="CommentText"/>
      </w:pPr>
      <w:r>
        <w:rPr>
          <w:rStyle w:val="CommentReference"/>
        </w:rPr>
        <w:annotationRef/>
      </w:r>
      <w:r>
        <w:t>3.2.3</w:t>
      </w:r>
    </w:p>
  </w:comment>
  <w:comment w:id="373" w:author="Corey Bonnell" w:date="2021-08-31T08:44:00Z" w:initials="CB">
    <w:p w14:paraId="0C4AFB19" w14:textId="4D4AC9DC" w:rsidR="001E71BC" w:rsidRDefault="001E71BC">
      <w:pPr>
        <w:pStyle w:val="CommentText"/>
      </w:pPr>
      <w:r>
        <w:rPr>
          <w:rStyle w:val="CommentReference"/>
        </w:rPr>
        <w:annotationRef/>
      </w:r>
      <w:r>
        <w:t>3.2.3.1</w:t>
      </w:r>
    </w:p>
  </w:comment>
  <w:comment w:id="375" w:author="Corey Bonnell" w:date="2021-08-31T08:44:00Z" w:initials="CB">
    <w:p w14:paraId="3D2D3655" w14:textId="2BAFA49E" w:rsidR="001E71BC" w:rsidRDefault="001E71BC">
      <w:pPr>
        <w:pStyle w:val="CommentText"/>
      </w:pPr>
      <w:r>
        <w:rPr>
          <w:rStyle w:val="CommentReference"/>
        </w:rPr>
        <w:annotationRef/>
      </w:r>
      <w:r>
        <w:t>3.2.3.2</w:t>
      </w:r>
    </w:p>
  </w:comment>
  <w:comment w:id="381" w:author="Corey Bonnell" w:date="2021-08-31T08:45:00Z" w:initials="CB">
    <w:p w14:paraId="25A6AE9C" w14:textId="0EAC3BDD" w:rsidR="001E71BC" w:rsidRDefault="001E71BC">
      <w:pPr>
        <w:pStyle w:val="CommentText"/>
      </w:pPr>
      <w:r>
        <w:rPr>
          <w:rStyle w:val="CommentReference"/>
        </w:rPr>
        <w:annotationRef/>
      </w:r>
      <w:r>
        <w:t>3.2.2.2</w:t>
      </w:r>
    </w:p>
  </w:comment>
  <w:comment w:id="443" w:author="Corey Bonnell" w:date="2021-08-31T08:47:00Z" w:initials="CB">
    <w:p w14:paraId="782AE2C2" w14:textId="6F2630E7" w:rsidR="00662EEE" w:rsidRDefault="00662EEE">
      <w:pPr>
        <w:pStyle w:val="CommentText"/>
      </w:pPr>
      <w:r>
        <w:rPr>
          <w:rStyle w:val="CommentReference"/>
        </w:rPr>
        <w:annotationRef/>
      </w:r>
      <w:r>
        <w:t>4.2.1</w:t>
      </w:r>
    </w:p>
  </w:comment>
  <w:comment w:id="447" w:author="Corey Bonnell" w:date="2021-08-31T08:48:00Z" w:initials="CB">
    <w:p w14:paraId="43895202" w14:textId="6ACABBA2" w:rsidR="00662EEE" w:rsidRDefault="00662EEE">
      <w:pPr>
        <w:pStyle w:val="CommentText"/>
      </w:pPr>
      <w:r>
        <w:rPr>
          <w:rStyle w:val="CommentReference"/>
        </w:rPr>
        <w:annotationRef/>
      </w:r>
      <w:r>
        <w:t>4.1.1</w:t>
      </w:r>
    </w:p>
  </w:comment>
  <w:comment w:id="451" w:author="Corey Bonnell" w:date="2021-08-31T08:49:00Z" w:initials="CB">
    <w:p w14:paraId="651C4C14" w14:textId="68334176" w:rsidR="00662EEE" w:rsidRDefault="00662EEE">
      <w:pPr>
        <w:pStyle w:val="CommentText"/>
      </w:pPr>
      <w:r>
        <w:rPr>
          <w:rStyle w:val="CommentReference"/>
        </w:rPr>
        <w:annotationRef/>
      </w:r>
      <w:r>
        <w:t>4.2.1</w:t>
      </w:r>
    </w:p>
  </w:comment>
  <w:comment w:id="455" w:author="Corey Bonnell" w:date="2021-08-31T08:50:00Z" w:initials="CB">
    <w:p w14:paraId="3CD048F6" w14:textId="6377760E" w:rsidR="00662EEE" w:rsidRDefault="00662EEE">
      <w:pPr>
        <w:pStyle w:val="CommentText"/>
      </w:pPr>
      <w:r>
        <w:rPr>
          <w:rStyle w:val="CommentReference"/>
        </w:rPr>
        <w:annotationRef/>
      </w:r>
      <w:r>
        <w:t>3.2.7</w:t>
      </w:r>
    </w:p>
  </w:comment>
  <w:comment w:id="459" w:author="Corey Bonnell" w:date="2021-08-31T08:51:00Z" w:initials="CB">
    <w:p w14:paraId="3F49031F" w14:textId="42AF749B" w:rsidR="00662EEE" w:rsidRDefault="00662EEE">
      <w:pPr>
        <w:pStyle w:val="CommentText"/>
      </w:pPr>
      <w:r>
        <w:rPr>
          <w:rStyle w:val="CommentReference"/>
        </w:rPr>
        <w:annotationRef/>
      </w:r>
      <w:r>
        <w:t>4.2.2</w:t>
      </w:r>
    </w:p>
  </w:comment>
  <w:comment w:id="463" w:author="Corey Bonnell" w:date="2021-08-31T08:52:00Z" w:initials="CB">
    <w:p w14:paraId="10BFEE70" w14:textId="4DA6B91A" w:rsidR="00662EEE" w:rsidRDefault="00662EEE">
      <w:pPr>
        <w:pStyle w:val="CommentText"/>
      </w:pPr>
      <w:r>
        <w:rPr>
          <w:rStyle w:val="CommentReference"/>
        </w:rPr>
        <w:annotationRef/>
      </w:r>
      <w:r>
        <w:t>4.2.1</w:t>
      </w:r>
    </w:p>
  </w:comment>
  <w:comment w:id="467" w:author="Corey Bonnell" w:date="2021-08-31T08:52:00Z" w:initials="CB">
    <w:p w14:paraId="7B526F44" w14:textId="47AC7560" w:rsidR="00662EEE" w:rsidRDefault="00662EEE">
      <w:pPr>
        <w:pStyle w:val="CommentText"/>
      </w:pPr>
      <w:r>
        <w:rPr>
          <w:rStyle w:val="CommentReference"/>
        </w:rPr>
        <w:annotationRef/>
      </w:r>
      <w:r>
        <w:t>4.3.1</w:t>
      </w:r>
    </w:p>
  </w:comment>
  <w:comment w:id="468" w:author="Corey Bonnell" w:date="2021-08-31T08:53:00Z" w:initials="CB">
    <w:p w14:paraId="12CC3D27" w14:textId="62DABAA0" w:rsidR="00662EEE" w:rsidRDefault="00662EEE">
      <w:pPr>
        <w:pStyle w:val="CommentText"/>
      </w:pPr>
      <w:r>
        <w:rPr>
          <w:rStyle w:val="CommentReference"/>
        </w:rPr>
        <w:annotationRef/>
      </w:r>
      <w:r>
        <w:t>6.1.7</w:t>
      </w:r>
    </w:p>
  </w:comment>
  <w:comment w:id="486" w:author="Corey Bonnell" w:date="2021-08-31T08:58:00Z" w:initials="CB">
    <w:p w14:paraId="5595B7CA" w14:textId="3843AC95" w:rsidR="002D5984" w:rsidRDefault="002D5984">
      <w:pPr>
        <w:pStyle w:val="CommentText"/>
      </w:pPr>
      <w:r>
        <w:rPr>
          <w:rStyle w:val="CommentReference"/>
        </w:rPr>
        <w:annotationRef/>
      </w:r>
      <w:r>
        <w:t>4.9.3</w:t>
      </w:r>
    </w:p>
  </w:comment>
  <w:comment w:id="490" w:author="Corey Bonnell" w:date="2021-08-31T08:58:00Z" w:initials="CB">
    <w:p w14:paraId="1740ADA4" w14:textId="11BAE912" w:rsidR="002D5984" w:rsidRDefault="002D5984">
      <w:pPr>
        <w:pStyle w:val="CommentText"/>
      </w:pPr>
      <w:r>
        <w:rPr>
          <w:rStyle w:val="CommentReference"/>
        </w:rPr>
        <w:annotationRef/>
      </w:r>
      <w:r>
        <w:t>4.9.2</w:t>
      </w:r>
    </w:p>
  </w:comment>
  <w:comment w:id="491" w:author="Corey Bonnell" w:date="2021-08-31T08:59:00Z" w:initials="CB">
    <w:p w14:paraId="4A8C24B7" w14:textId="4A49D8B3" w:rsidR="002D5984" w:rsidRDefault="002D5984">
      <w:pPr>
        <w:pStyle w:val="CommentText"/>
      </w:pPr>
      <w:r>
        <w:rPr>
          <w:rStyle w:val="CommentReference"/>
        </w:rPr>
        <w:annotationRef/>
      </w:r>
      <w:r>
        <w:t>4.9.3</w:t>
      </w:r>
    </w:p>
  </w:comment>
  <w:comment w:id="498" w:author="Corey Bonnell" w:date="2021-08-31T08:59:00Z" w:initials="CB">
    <w:p w14:paraId="0E0B2817" w14:textId="44C0F39E" w:rsidR="002D5984" w:rsidRDefault="002D5984">
      <w:pPr>
        <w:pStyle w:val="CommentText"/>
      </w:pPr>
      <w:r>
        <w:rPr>
          <w:rStyle w:val="CommentReference"/>
        </w:rPr>
        <w:annotationRef/>
      </w:r>
      <w:r>
        <w:t>4.9.3</w:t>
      </w:r>
    </w:p>
  </w:comment>
  <w:comment w:id="507" w:author="Corey Bonnell" w:date="2021-08-31T09:00:00Z" w:initials="CB">
    <w:p w14:paraId="7172CCC3" w14:textId="50958651" w:rsidR="002D5984" w:rsidRDefault="002D5984">
      <w:pPr>
        <w:pStyle w:val="CommentText"/>
      </w:pPr>
      <w:r>
        <w:rPr>
          <w:rStyle w:val="CommentReference"/>
        </w:rPr>
        <w:annotationRef/>
      </w:r>
      <w:r>
        <w:t>4.9.1</w:t>
      </w:r>
    </w:p>
  </w:comment>
  <w:comment w:id="512" w:author="Corey Bonnell" w:date="2021-08-31T09:01:00Z" w:initials="CB">
    <w:p w14:paraId="134EA460" w14:textId="6D89DA3E" w:rsidR="002D5984" w:rsidRDefault="002D5984">
      <w:pPr>
        <w:pStyle w:val="CommentText"/>
      </w:pPr>
      <w:r>
        <w:rPr>
          <w:rStyle w:val="CommentReference"/>
        </w:rPr>
        <w:annotationRef/>
      </w:r>
      <w:r>
        <w:t>4.9.1.4</w:t>
      </w:r>
    </w:p>
  </w:comment>
  <w:comment w:id="516" w:author="Corey Bonnell" w:date="2021-08-31T09:02:00Z" w:initials="CB">
    <w:p w14:paraId="0C89D9CB" w14:textId="759F2CB1" w:rsidR="002D5984" w:rsidRDefault="002D5984">
      <w:pPr>
        <w:pStyle w:val="CommentText"/>
      </w:pPr>
      <w:r>
        <w:rPr>
          <w:rStyle w:val="CommentReference"/>
        </w:rPr>
        <w:annotationRef/>
      </w:r>
      <w:r>
        <w:t>4.9.5</w:t>
      </w:r>
    </w:p>
  </w:comment>
  <w:comment w:id="520"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521" w:author="Corey Bonnell" w:date="2021-08-31T09:06:00Z" w:initials="CB">
    <w:p w14:paraId="47D4CDEC" w14:textId="69232CEF" w:rsidR="002D5984" w:rsidRDefault="002D5984">
      <w:pPr>
        <w:pStyle w:val="CommentText"/>
      </w:pPr>
      <w:r>
        <w:rPr>
          <w:rStyle w:val="CommentReference"/>
        </w:rPr>
        <w:annotationRef/>
      </w:r>
      <w:r>
        <w:t>7.2</w:t>
      </w:r>
    </w:p>
  </w:comment>
  <w:comment w:id="522" w:author="Corey Bonnell" w:date="2021-08-31T09:12:00Z" w:initials="CB">
    <w:p w14:paraId="6DC14EB0" w14:textId="3788C02E" w:rsidR="00606F3F" w:rsidRDefault="00606F3F">
      <w:pPr>
        <w:pStyle w:val="CommentText"/>
      </w:pPr>
      <w:r>
        <w:rPr>
          <w:rStyle w:val="CommentReference"/>
        </w:rPr>
        <w:annotationRef/>
      </w:r>
      <w:r>
        <w:t>4.9.10</w:t>
      </w:r>
    </w:p>
  </w:comment>
  <w:comment w:id="523" w:author="Corey Bonnell" w:date="2021-08-31T09:11:00Z" w:initials="CB">
    <w:p w14:paraId="3DB8C12A" w14:textId="4CD6F6A7" w:rsidR="00606F3F" w:rsidRDefault="00606F3F">
      <w:pPr>
        <w:pStyle w:val="CommentText"/>
      </w:pPr>
      <w:r>
        <w:rPr>
          <w:rStyle w:val="CommentReference"/>
        </w:rPr>
        <w:annotationRef/>
      </w:r>
      <w:r>
        <w:t>7.2</w:t>
      </w:r>
    </w:p>
  </w:comment>
  <w:comment w:id="524" w:author="Corey Bonnell" w:date="2021-08-31T09:08:00Z" w:initials="CB">
    <w:p w14:paraId="5F67F7AC" w14:textId="0381D29B" w:rsidR="00606F3F" w:rsidRDefault="00606F3F">
      <w:pPr>
        <w:pStyle w:val="CommentText"/>
      </w:pPr>
      <w:r>
        <w:rPr>
          <w:rStyle w:val="CommentReference"/>
        </w:rPr>
        <w:annotationRef/>
      </w:r>
      <w:r>
        <w:t>5.8</w:t>
      </w:r>
    </w:p>
  </w:comment>
  <w:comment w:id="525" w:author="Corey Bonnell" w:date="2021-08-31T09:06:00Z" w:initials="CB">
    <w:p w14:paraId="13D5B61C" w14:textId="24973C32" w:rsidR="00606F3F" w:rsidRDefault="00606F3F">
      <w:pPr>
        <w:pStyle w:val="CommentText"/>
      </w:pPr>
      <w:r>
        <w:rPr>
          <w:rStyle w:val="CommentReference"/>
        </w:rPr>
        <w:annotationRef/>
      </w:r>
      <w:r>
        <w:t>7.2</w:t>
      </w:r>
    </w:p>
  </w:comment>
  <w:comment w:id="526" w:author="Corey Bonnell" w:date="2021-08-31T09:07:00Z" w:initials="CB">
    <w:p w14:paraId="58ED10F8" w14:textId="15BD49BF" w:rsidR="00606F3F" w:rsidRDefault="00606F3F">
      <w:pPr>
        <w:pStyle w:val="CommentText"/>
      </w:pPr>
      <w:r>
        <w:rPr>
          <w:rStyle w:val="CommentReference"/>
        </w:rPr>
        <w:annotationRef/>
      </w:r>
      <w:r>
        <w:t>4.9.6</w:t>
      </w:r>
    </w:p>
  </w:comment>
  <w:comment w:id="527" w:author="Corey Bonnell" w:date="2021-08-31T09:08:00Z" w:initials="CB">
    <w:p w14:paraId="13E9DE45" w14:textId="255F9871" w:rsidR="00606F3F" w:rsidRDefault="00606F3F">
      <w:pPr>
        <w:pStyle w:val="CommentText"/>
      </w:pPr>
      <w:r>
        <w:rPr>
          <w:rStyle w:val="CommentReference"/>
        </w:rPr>
        <w:annotationRef/>
      </w:r>
      <w:r>
        <w:t>4.9.11</w:t>
      </w:r>
    </w:p>
  </w:comment>
  <w:comment w:id="528" w:author="Corey Bonnell" w:date="2021-08-31T09:14:00Z" w:initials="CB">
    <w:p w14:paraId="28811AAE" w14:textId="7CC4B777" w:rsidR="00606F3F" w:rsidRDefault="00606F3F">
      <w:pPr>
        <w:pStyle w:val="CommentText"/>
      </w:pPr>
      <w:r>
        <w:rPr>
          <w:rStyle w:val="CommentReference"/>
        </w:rPr>
        <w:annotationRef/>
      </w:r>
      <w:r>
        <w:t>4.9.9</w:t>
      </w:r>
    </w:p>
  </w:comment>
  <w:comment w:id="529" w:author="Corey Bonnell" w:date="2021-08-31T09:14:00Z" w:initials="CB">
    <w:p w14:paraId="21BF4E86" w14:textId="56467228" w:rsidR="00606F3F" w:rsidRDefault="00606F3F">
      <w:pPr>
        <w:pStyle w:val="CommentText"/>
      </w:pPr>
      <w:r>
        <w:rPr>
          <w:rStyle w:val="CommentReference"/>
        </w:rPr>
        <w:annotationRef/>
      </w:r>
      <w:r>
        <w:t>4,9,7</w:t>
      </w:r>
    </w:p>
  </w:comment>
  <w:comment w:id="530" w:author="Corey Bonnell" w:date="2021-08-31T09:15:00Z" w:initials="CB">
    <w:p w14:paraId="679645F7" w14:textId="29BEFBE8" w:rsidR="00606F3F" w:rsidRDefault="00606F3F">
      <w:pPr>
        <w:pStyle w:val="CommentText"/>
      </w:pPr>
      <w:r>
        <w:rPr>
          <w:rStyle w:val="CommentReference"/>
        </w:rPr>
        <w:annotationRef/>
      </w:r>
      <w:r>
        <w:t>4,9,10</w:t>
      </w:r>
    </w:p>
  </w:comment>
  <w:comment w:id="545" w:author="Corey Bonnell" w:date="2021-08-31T09:18:00Z" w:initials="CB">
    <w:p w14:paraId="1B18CF71" w14:textId="3012A2F4" w:rsidR="00A27399" w:rsidRDefault="00A27399">
      <w:pPr>
        <w:pStyle w:val="CommentText"/>
      </w:pPr>
      <w:r>
        <w:rPr>
          <w:rStyle w:val="CommentReference"/>
        </w:rPr>
        <w:annotationRef/>
      </w:r>
      <w:r>
        <w:t>5,3</w:t>
      </w:r>
    </w:p>
  </w:comment>
  <w:comment w:id="546"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563" w:author="Corey Bonnell" w:date="2021-08-31T09:19:00Z" w:initials="CB">
    <w:p w14:paraId="11E6EBB8" w14:textId="02E689A6" w:rsidR="00A27399" w:rsidRDefault="00A27399">
      <w:pPr>
        <w:pStyle w:val="CommentText"/>
      </w:pPr>
      <w:r>
        <w:rPr>
          <w:rStyle w:val="CommentReference"/>
        </w:rPr>
        <w:annotationRef/>
      </w:r>
      <w:r>
        <w:t>14.2.2 doesn’t specify any limitations on RAs in this regard</w:t>
      </w:r>
    </w:p>
  </w:comment>
  <w:comment w:id="564" w:author="Corey Bonnell" w:date="2021-08-31T09:20:00Z" w:initials="CB">
    <w:p w14:paraId="4720A18E" w14:textId="3A83FAEA" w:rsidR="00A27399" w:rsidRDefault="00A27399">
      <w:pPr>
        <w:pStyle w:val="CommentText"/>
      </w:pPr>
      <w:r>
        <w:rPr>
          <w:rStyle w:val="CommentReference"/>
        </w:rPr>
        <w:annotationRef/>
      </w:r>
      <w:r>
        <w:t>1.3.2</w:t>
      </w:r>
    </w:p>
  </w:comment>
  <w:comment w:id="568" w:author="Corey Bonnell" w:date="2021-08-31T09:20:00Z" w:initials="CB">
    <w:p w14:paraId="7ED4E327" w14:textId="4A01CF44" w:rsidR="00A27399" w:rsidRDefault="00A27399">
      <w:pPr>
        <w:pStyle w:val="CommentText"/>
      </w:pPr>
      <w:r>
        <w:rPr>
          <w:rStyle w:val="CommentReference"/>
        </w:rPr>
        <w:annotationRef/>
      </w:r>
      <w:r>
        <w:t>1.3.2</w:t>
      </w:r>
    </w:p>
  </w:comment>
  <w:comment w:id="572"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586" w:author="Corey Bonnell" w:date="2021-11-05T16:45:00Z" w:initials="CB">
    <w:p w14:paraId="3DE3BB56" w14:textId="48FD1F71" w:rsidR="00B90499" w:rsidRDefault="00B90499">
      <w:pPr>
        <w:pStyle w:val="CommentText"/>
      </w:pPr>
      <w:r>
        <w:rPr>
          <w:rStyle w:val="CommentReference"/>
        </w:rPr>
        <w:annotationRef/>
      </w:r>
      <w:r>
        <w:t>5.4.1</w:t>
      </w:r>
      <w:r w:rsidR="00E57B20">
        <w:t>.1</w:t>
      </w:r>
    </w:p>
  </w:comment>
  <w:comment w:id="588" w:author="Corey Bonnell" w:date="2021-11-05T16:49:00Z" w:initials="CB">
    <w:p w14:paraId="6F67EFF4" w14:textId="3D85D449" w:rsidR="00E57B20" w:rsidRDefault="00E57B20">
      <w:pPr>
        <w:pStyle w:val="CommentText"/>
      </w:pPr>
      <w:r>
        <w:rPr>
          <w:rStyle w:val="CommentReference"/>
        </w:rPr>
        <w:annotationRef/>
      </w:r>
      <w:r>
        <w:t>5.4.1.2</w:t>
      </w:r>
    </w:p>
  </w:comment>
  <w:comment w:id="592" w:author="Corey Bonnell" w:date="2021-11-05T16:46:00Z" w:initials="CB">
    <w:p w14:paraId="48BC2D28" w14:textId="3A287A92" w:rsidR="001262FA" w:rsidRDefault="002164A6">
      <w:pPr>
        <w:pStyle w:val="CommentText"/>
      </w:pPr>
      <w:r>
        <w:rPr>
          <w:rStyle w:val="CommentReference"/>
        </w:rPr>
        <w:annotationRef/>
      </w:r>
      <w:r w:rsidR="001262FA">
        <w:t>5.4.3</w:t>
      </w:r>
    </w:p>
  </w:comment>
  <w:comment w:id="593" w:author="Corey Bonnell" w:date="2021-08-31T09:33:00Z" w:initials="CB">
    <w:p w14:paraId="7C41A64D" w14:textId="08B4042E" w:rsidR="00A82C0B" w:rsidRDefault="00A82C0B">
      <w:pPr>
        <w:pStyle w:val="CommentText"/>
      </w:pPr>
      <w:r>
        <w:rPr>
          <w:rStyle w:val="CommentReference"/>
        </w:rPr>
        <w:annotationRef/>
      </w:r>
      <w:r>
        <w:t>6.2.7.4</w:t>
      </w:r>
    </w:p>
  </w:comment>
  <w:comment w:id="597" w:author="Corey Bonnell" w:date="2021-08-31T09:24:00Z" w:initials="CB">
    <w:p w14:paraId="2D2F9333" w14:textId="5F7C7283" w:rsidR="00A27399" w:rsidRDefault="00A27399">
      <w:pPr>
        <w:pStyle w:val="CommentText"/>
      </w:pPr>
      <w:r>
        <w:rPr>
          <w:rStyle w:val="CommentReference"/>
        </w:rPr>
        <w:annotationRef/>
      </w:r>
      <w:r>
        <w:t>6.8</w:t>
      </w:r>
    </w:p>
  </w:comment>
  <w:comment w:id="598" w:author="Corey Bonnell" w:date="2021-08-31T09:31:00Z" w:initials="CB">
    <w:p w14:paraId="7D24393C" w14:textId="3924FDFD" w:rsidR="00A82C0B" w:rsidRDefault="00A82C0B">
      <w:pPr>
        <w:pStyle w:val="CommentText"/>
      </w:pPr>
      <w:r>
        <w:rPr>
          <w:rStyle w:val="CommentReference"/>
        </w:rPr>
        <w:annotationRef/>
      </w:r>
      <w:r>
        <w:t>6.2.7.2</w:t>
      </w:r>
    </w:p>
  </w:comment>
  <w:comment w:id="599" w:author="Corey Bonnell" w:date="2021-08-31T09:31:00Z" w:initials="CB">
    <w:p w14:paraId="533FB0A3" w14:textId="361C7794" w:rsidR="00A82C0B" w:rsidRDefault="00A82C0B">
      <w:pPr>
        <w:pStyle w:val="CommentText"/>
      </w:pPr>
      <w:r>
        <w:rPr>
          <w:rStyle w:val="CommentReference"/>
        </w:rPr>
        <w:annotationRef/>
      </w:r>
      <w:r>
        <w:t>6.8</w:t>
      </w:r>
    </w:p>
  </w:comment>
  <w:comment w:id="600" w:author="Corey Bonnell" w:date="2021-08-31T09:24:00Z" w:initials="CB">
    <w:p w14:paraId="444200C7" w14:textId="3A3A804E" w:rsidR="00A27399" w:rsidRDefault="00A27399">
      <w:pPr>
        <w:pStyle w:val="CommentText"/>
      </w:pPr>
      <w:r>
        <w:rPr>
          <w:rStyle w:val="CommentReference"/>
        </w:rPr>
        <w:annotationRef/>
      </w:r>
      <w:r>
        <w:t>6.8</w:t>
      </w:r>
    </w:p>
  </w:comment>
  <w:comment w:id="604" w:author="Corey Bonnell" w:date="2021-08-31T09:32:00Z" w:initials="CB">
    <w:p w14:paraId="674FD289" w14:textId="794C9C54" w:rsidR="00A82C0B" w:rsidRDefault="00A82C0B">
      <w:pPr>
        <w:pStyle w:val="CommentText"/>
      </w:pPr>
      <w:r>
        <w:rPr>
          <w:rStyle w:val="CommentReference"/>
        </w:rPr>
        <w:annotationRef/>
      </w:r>
      <w:r>
        <w:t>6.2.7.3</w:t>
      </w:r>
    </w:p>
  </w:comment>
  <w:comment w:id="605" w:author="Corey Bonnell" w:date="2021-08-31T09:32:00Z" w:initials="CB">
    <w:p w14:paraId="0B164A37" w14:textId="5D21FF07" w:rsidR="00A82C0B" w:rsidRDefault="00A82C0B">
      <w:pPr>
        <w:pStyle w:val="CommentText"/>
      </w:pPr>
      <w:r>
        <w:rPr>
          <w:rStyle w:val="CommentReference"/>
        </w:rPr>
        <w:annotationRef/>
      </w:r>
      <w:r>
        <w:t>6.3.2</w:t>
      </w:r>
    </w:p>
  </w:comment>
  <w:comment w:id="609" w:author="Corey Bonnell" w:date="2021-08-31T09:35:00Z" w:initials="CB">
    <w:p w14:paraId="5EF09CBD" w14:textId="404020AA" w:rsidR="00A82C0B" w:rsidRDefault="00A82C0B">
      <w:pPr>
        <w:pStyle w:val="CommentText"/>
      </w:pPr>
      <w:r>
        <w:rPr>
          <w:rStyle w:val="CommentReference"/>
        </w:rPr>
        <w:annotationRef/>
      </w:r>
      <w:r>
        <w:t>6.2.7.4</w:t>
      </w:r>
    </w:p>
  </w:comment>
  <w:comment w:id="616" w:author="Corey Bonnell" w:date="2021-08-31T09:37:00Z" w:initials="CB">
    <w:p w14:paraId="2D812D25" w14:textId="41A4CFED" w:rsidR="006B7252" w:rsidRDefault="006B7252">
      <w:pPr>
        <w:pStyle w:val="CommentText"/>
      </w:pPr>
      <w:r>
        <w:rPr>
          <w:rStyle w:val="CommentReference"/>
        </w:rPr>
        <w:annotationRef/>
      </w:r>
      <w:r>
        <w:t>8.4</w:t>
      </w:r>
    </w:p>
  </w:comment>
  <w:comment w:id="620" w:author="Corey Bonnell" w:date="2021-08-31T09:38:00Z" w:initials="CB">
    <w:p w14:paraId="224A0246" w14:textId="695A7D4A" w:rsidR="006B7252" w:rsidRDefault="006B7252">
      <w:pPr>
        <w:pStyle w:val="CommentText"/>
      </w:pPr>
      <w:r>
        <w:rPr>
          <w:rStyle w:val="CommentReference"/>
        </w:rPr>
        <w:annotationRef/>
      </w:r>
      <w:r>
        <w:t>8.1</w:t>
      </w:r>
    </w:p>
  </w:comment>
  <w:comment w:id="621"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624" w:author="Corey Bonnell" w:date="2021-08-31T09:41:00Z" w:initials="CB">
    <w:p w14:paraId="708B5AF3" w14:textId="2EA96EBE" w:rsidR="006B7252" w:rsidRDefault="006B7252">
      <w:pPr>
        <w:pStyle w:val="CommentText"/>
      </w:pPr>
      <w:r>
        <w:rPr>
          <w:rStyle w:val="CommentReference"/>
        </w:rPr>
        <w:annotationRef/>
      </w:r>
      <w:r>
        <w:t>8.6</w:t>
      </w:r>
    </w:p>
  </w:comment>
  <w:comment w:id="627" w:author="Corey Bonnell" w:date="2021-08-31T09:41:00Z" w:initials="CB">
    <w:p w14:paraId="78452351" w14:textId="43531A60" w:rsidR="006B7252" w:rsidRDefault="006B7252">
      <w:pPr>
        <w:pStyle w:val="CommentText"/>
      </w:pPr>
      <w:r>
        <w:rPr>
          <w:rStyle w:val="CommentReference"/>
        </w:rPr>
        <w:annotationRef/>
      </w:r>
      <w:r>
        <w:t>8.1</w:t>
      </w:r>
    </w:p>
  </w:comment>
  <w:comment w:id="629" w:author="Corey Bonnell" w:date="2021-08-31T09:42:00Z" w:initials="CB">
    <w:p w14:paraId="07891879" w14:textId="23089B11" w:rsidR="006B7252" w:rsidRDefault="006B7252">
      <w:pPr>
        <w:pStyle w:val="CommentText"/>
      </w:pPr>
      <w:r>
        <w:rPr>
          <w:rStyle w:val="CommentReference"/>
        </w:rPr>
        <w:annotationRef/>
      </w:r>
      <w:r>
        <w:t>8.7</w:t>
      </w:r>
    </w:p>
  </w:comment>
  <w:comment w:id="632" w:author="Corey Bonnell" w:date="2021-08-31T09:42:00Z" w:initials="CB">
    <w:p w14:paraId="1C319639" w14:textId="6175DAA0" w:rsidR="006B7252" w:rsidRDefault="006B7252">
      <w:pPr>
        <w:pStyle w:val="CommentText"/>
      </w:pPr>
      <w:r>
        <w:rPr>
          <w:rStyle w:val="CommentReference"/>
        </w:rPr>
        <w:annotationRef/>
      </w:r>
      <w:r>
        <w:t>8.1</w:t>
      </w:r>
    </w:p>
  </w:comment>
  <w:comment w:id="635" w:author="Corey Bonnell" w:date="2021-08-31T09:52:00Z" w:initials="CB">
    <w:p w14:paraId="74C9735C" w14:textId="49A6A9DD" w:rsidR="005E6E19" w:rsidRDefault="005E6E19">
      <w:pPr>
        <w:pStyle w:val="CommentText"/>
      </w:pPr>
      <w:r>
        <w:rPr>
          <w:rStyle w:val="CommentReference"/>
        </w:rPr>
        <w:annotationRef/>
      </w:r>
      <w:r>
        <w:t>8.2</w:t>
      </w:r>
    </w:p>
  </w:comment>
  <w:comment w:id="638" w:author="Corey Bonnell" w:date="2021-08-31T09:52:00Z" w:initials="CB">
    <w:p w14:paraId="19CF6BF6" w14:textId="3FF2620C" w:rsidR="005E6E19" w:rsidRDefault="005E6E19">
      <w:pPr>
        <w:pStyle w:val="CommentText"/>
      </w:pPr>
      <w:r>
        <w:rPr>
          <w:rStyle w:val="CommentReference"/>
        </w:rPr>
        <w:annotationRef/>
      </w:r>
      <w:r>
        <w:t>6.1.1.1</w:t>
      </w:r>
    </w:p>
  </w:comment>
  <w:comment w:id="650" w:author="Corey Bonnell" w:date="2021-08-31T09:23:00Z" w:initials="CB">
    <w:p w14:paraId="2529C633" w14:textId="1919A157" w:rsidR="00A27399" w:rsidRDefault="00A27399">
      <w:pPr>
        <w:pStyle w:val="CommentText"/>
      </w:pPr>
      <w:r>
        <w:rPr>
          <w:rStyle w:val="CommentReference"/>
        </w:rPr>
        <w:annotationRef/>
      </w:r>
      <w:r>
        <w:t>9.8</w:t>
      </w:r>
    </w:p>
  </w:comment>
  <w:comment w:id="651" w:author="Corey Bonnell" w:date="2021-08-31T09:23:00Z" w:initials="CB">
    <w:p w14:paraId="074F586E" w14:textId="506A0EE2" w:rsidR="00A27399" w:rsidRDefault="00A27399">
      <w:pPr>
        <w:pStyle w:val="CommentText"/>
      </w:pPr>
      <w:r>
        <w:rPr>
          <w:rStyle w:val="CommentReference"/>
        </w:rPr>
        <w:annotationRef/>
      </w:r>
      <w:r>
        <w:t>9.9</w:t>
      </w:r>
    </w:p>
  </w:comment>
  <w:comment w:id="661"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662" w:author="Corey Bonnell" w:date="2021-08-31T09:55:00Z" w:initials="CB">
    <w:p w14:paraId="1EF2DD0D" w14:textId="34FA0302" w:rsidR="005E6E19" w:rsidRDefault="005E6E19">
      <w:pPr>
        <w:pStyle w:val="CommentText"/>
      </w:pPr>
      <w:r>
        <w:rPr>
          <w:rStyle w:val="CommentReference"/>
        </w:rPr>
        <w:annotationRef/>
      </w:r>
      <w:r>
        <w:t>DSA specification has not been migrated as it seems deprecated. Does anyone object?</w:t>
      </w:r>
    </w:p>
  </w:comment>
  <w:comment w:id="663"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664" w:author="Corey Bonnell" w:date="2021-08-31T09:55:00Z" w:initials="CB">
    <w:p w14:paraId="765236F8" w14:textId="23FF2F74" w:rsidR="005E6E19" w:rsidRDefault="005E6E19">
      <w:pPr>
        <w:pStyle w:val="CommentText"/>
      </w:pPr>
      <w:r>
        <w:rPr>
          <w:rStyle w:val="CommentReference"/>
        </w:rPr>
        <w:annotationRef/>
      </w:r>
      <w:r>
        <w:t>6.1.5</w:t>
      </w:r>
    </w:p>
  </w:comment>
  <w:comment w:id="665" w:author="Corey Bonnell" w:date="2021-08-31T09:56:00Z" w:initials="CB">
    <w:p w14:paraId="0FCC2ADE" w14:textId="2C27659E" w:rsidR="005E6E19" w:rsidRDefault="005E6E19">
      <w:pPr>
        <w:pStyle w:val="CommentText"/>
      </w:pPr>
      <w:r>
        <w:rPr>
          <w:rStyle w:val="CommentReference"/>
        </w:rPr>
        <w:annotationRef/>
      </w:r>
      <w:r>
        <w:t>6.1.5</w:t>
      </w:r>
    </w:p>
  </w:comment>
  <w:comment w:id="666" w:author="Corey Bonnell" w:date="2021-08-31T09:57:00Z" w:initials="CB">
    <w:p w14:paraId="099C55F2" w14:textId="57AC3CC7" w:rsidR="00D31231" w:rsidRDefault="00D31231">
      <w:pPr>
        <w:pStyle w:val="CommentText"/>
      </w:pPr>
      <w:r>
        <w:rPr>
          <w:rStyle w:val="CommentReference"/>
        </w:rPr>
        <w:annotationRef/>
      </w:r>
      <w:r>
        <w:t>6.8</w:t>
      </w:r>
    </w:p>
  </w:comment>
  <w:comment w:id="667"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668"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676" w:author="Corey Bonnell" w:date="2021-08-31T09:59:00Z" w:initials="CB">
    <w:p w14:paraId="742DFB19" w14:textId="325FB368" w:rsidR="00D31231" w:rsidRDefault="00D31231">
      <w:pPr>
        <w:pStyle w:val="CommentText"/>
      </w:pPr>
      <w:r>
        <w:rPr>
          <w:rStyle w:val="CommentReference"/>
        </w:rPr>
        <w:annotationRef/>
      </w:r>
      <w:r>
        <w:t>7.1.2.1</w:t>
      </w:r>
    </w:p>
  </w:comment>
  <w:comment w:id="677"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679" w:author="Corey Bonnell" w:date="2021-08-31T10:00:00Z" w:initials="CB">
    <w:p w14:paraId="2707F64F" w14:textId="4FC83744" w:rsidR="00D31231" w:rsidRDefault="00D31231">
      <w:pPr>
        <w:pStyle w:val="CommentText"/>
      </w:pPr>
      <w:r>
        <w:rPr>
          <w:rStyle w:val="CommentReference"/>
        </w:rPr>
        <w:annotationRef/>
      </w:r>
      <w:r>
        <w:t>7.1.2.2</w:t>
      </w:r>
      <w:r w:rsidR="006F1F96">
        <w:t xml:space="preserve">; </w:t>
      </w:r>
      <w:proofErr w:type="gramStart"/>
      <w:r w:rsidR="006F1F96">
        <w:t>with the exception of</w:t>
      </w:r>
      <w:proofErr w:type="gramEnd"/>
      <w:r w:rsidR="006F1F96">
        <w:t xml:space="preserve"> EKU, the extension requirements are the same for CS and TS ICAs, so they have been merged</w:t>
      </w:r>
    </w:p>
  </w:comment>
  <w:comment w:id="680" w:author="Corey Bonnell" w:date="2021-08-31T10:04:00Z" w:initials="CB">
    <w:p w14:paraId="45A3642D" w14:textId="1E670CFE" w:rsidR="00D31231" w:rsidRDefault="00D31231">
      <w:pPr>
        <w:pStyle w:val="CommentText"/>
      </w:pPr>
      <w:r>
        <w:rPr>
          <w:rStyle w:val="CommentReference"/>
        </w:rPr>
        <w:annotationRef/>
      </w:r>
      <w:r>
        <w:t>7.1.6.3</w:t>
      </w:r>
    </w:p>
  </w:comment>
  <w:comment w:id="681" w:author="Corey Bonnell" w:date="2021-08-31T10:07:00Z" w:initials="CB">
    <w:p w14:paraId="4931665E" w14:textId="33801FAF" w:rsidR="006F1F96" w:rsidRDefault="006F1F96">
      <w:pPr>
        <w:pStyle w:val="CommentText"/>
      </w:pPr>
      <w:r>
        <w:rPr>
          <w:rStyle w:val="CommentReference"/>
        </w:rPr>
        <w:annotationRef/>
      </w:r>
      <w:r>
        <w:t xml:space="preserve">This is a </w:t>
      </w:r>
      <w:proofErr w:type="gramStart"/>
      <w:r>
        <w:t>long winded</w:t>
      </w:r>
      <w:proofErr w:type="gramEnd"/>
      <w:r>
        <w:t xml:space="preserve"> way to say every other EKU is prohibited unless the platform vendor gives the CA permission to include other EKUs.</w:t>
      </w:r>
    </w:p>
  </w:comment>
  <w:comment w:id="682"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684" w:author="Corey Bonnell" w:date="2021-08-31T10:09:00Z" w:initials="CB">
    <w:p w14:paraId="45F7E2FA" w14:textId="5325E355" w:rsidR="006F1F96" w:rsidRDefault="006F1F96">
      <w:pPr>
        <w:pStyle w:val="CommentText"/>
      </w:pPr>
      <w:r>
        <w:rPr>
          <w:rStyle w:val="CommentReference"/>
        </w:rPr>
        <w:annotationRef/>
      </w:r>
      <w:r>
        <w:t xml:space="preserve">7.1.2.3; CS and TS end-entity certificate profiles are identical except </w:t>
      </w:r>
      <w:proofErr w:type="gramStart"/>
      <w:r>
        <w:t>EKU</w:t>
      </w:r>
      <w:proofErr w:type="gramEnd"/>
      <w:r>
        <w:t xml:space="preserve"> so they have been merged</w:t>
      </w:r>
    </w:p>
  </w:comment>
  <w:comment w:id="685" w:author="Corey Bonnell" w:date="2021-08-31T10:13:00Z" w:initials="CB">
    <w:p w14:paraId="4A99ABA4" w14:textId="4F4DBDC3" w:rsidR="006F1F96" w:rsidRDefault="006F1F96">
      <w:pPr>
        <w:pStyle w:val="CommentText"/>
      </w:pPr>
      <w:r>
        <w:rPr>
          <w:rStyle w:val="CommentReference"/>
        </w:rPr>
        <w:annotationRef/>
      </w:r>
      <w:r>
        <w:t xml:space="preserve">This passage is confused. </w:t>
      </w:r>
      <w:proofErr w:type="spellStart"/>
      <w:r>
        <w:t>lifetimeSigning</w:t>
      </w:r>
      <w:proofErr w:type="spellEnd"/>
      <w:r>
        <w:t xml:space="preserve"> isn’t an EKU; it’s an extension. Taken with the requirement for platform vendor permission, this is a long-winded way of saying everything is prohibited except CS or TS EKU.</w:t>
      </w:r>
    </w:p>
  </w:comment>
  <w:comment w:id="686" w:author="Corey Bonnell" w:date="2021-08-31T10:15:00Z" w:initials="CB">
    <w:p w14:paraId="2C730F84" w14:textId="667F4E45" w:rsidR="006F1F96" w:rsidRDefault="006F1F96">
      <w:pPr>
        <w:pStyle w:val="CommentText"/>
      </w:pPr>
      <w:r>
        <w:rPr>
          <w:rStyle w:val="CommentReference"/>
        </w:rPr>
        <w:annotationRef/>
      </w:r>
      <w:r>
        <w:t>7.1.2.4</w:t>
      </w:r>
    </w:p>
  </w:comment>
  <w:comment w:id="687"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688"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693"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58ED10F8" w15:done="0"/>
  <w15:commentEx w15:paraId="13E9DE45"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DE3BB56" w15:done="0"/>
  <w15:commentEx w15:paraId="6F67EFF4" w15:done="0"/>
  <w15:commentEx w15:paraId="48BC2D28"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5EF09CBD" w15:done="0"/>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1EF2DD0D"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931665E" w15:done="0"/>
  <w15:commentEx w15:paraId="4EFCF91A" w15:done="0"/>
  <w15:commentEx w15:paraId="45F7E2FA" w15:done="0"/>
  <w15:commentEx w15:paraId="4A99ABA4"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4D86FC4" w16cex:dateUtc="2021-08-31T13:07:00Z"/>
  <w16cex:commentExtensible w16cex:durableId="24D86FF0" w16cex:dateUtc="2021-08-31T13:0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52FDE15" w16cex:dateUtc="2021-11-05T20:45:00Z"/>
  <w16cex:commentExtensible w16cex:durableId="252FDF34" w16cex:dateUtc="2021-11-05T20:49:00Z"/>
  <w16cex:commentExtensible w16cex:durableId="252FDE6C" w16cex:dateUtc="2021-11-05T20:46: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4D8764A" w16cex:dateUtc="2021-08-31T13:35: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AFE" w16cex:dateUtc="2021-08-31T13:55: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DEB" w16cex:dateUtc="2021-08-31T14:07:00Z"/>
  <w16cex:commentExtensible w16cex:durableId="24D87E38" w16cex:dateUtc="2021-08-31T14:08:00Z"/>
  <w16cex:commentExtensible w16cex:durableId="24D87E5D" w16cex:dateUtc="2021-08-31T14:09:00Z"/>
  <w16cex:commentExtensible w16cex:durableId="24D87F5D" w16cex:dateUtc="2021-08-31T14:13: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58ED10F8" w16cid:durableId="24D86FC4"/>
  <w16cid:commentId w16cid:paraId="13E9DE45" w16cid:durableId="24D86FF0"/>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DE3BB56" w16cid:durableId="252FDE15"/>
  <w16cid:commentId w16cid:paraId="6F67EFF4" w16cid:durableId="252FDF34"/>
  <w16cid:commentId w16cid:paraId="48BC2D28" w16cid:durableId="252FDE6C"/>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5EF09CBD" w16cid:durableId="24D8764A"/>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1EF2DD0D" w16cid:durableId="24D87AF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931665E" w16cid:durableId="24D87DEB"/>
  <w16cid:commentId w16cid:paraId="4EFCF91A" w16cid:durableId="24D87E38"/>
  <w16cid:commentId w16cid:paraId="45F7E2FA" w16cid:durableId="24D87E5D"/>
  <w16cid:commentId w16cid:paraId="4A99ABA4" w16cid:durableId="24D87F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2AF8" w14:textId="77777777" w:rsidR="00224E07" w:rsidRDefault="00224E07" w:rsidP="00C3033C">
      <w:r>
        <w:separator/>
      </w:r>
    </w:p>
  </w:endnote>
  <w:endnote w:type="continuationSeparator" w:id="0">
    <w:p w14:paraId="3C9632FB" w14:textId="77777777" w:rsidR="00224E07" w:rsidRDefault="00224E07" w:rsidP="00C3033C">
      <w:r>
        <w:continuationSeparator/>
      </w:r>
    </w:p>
  </w:endnote>
  <w:endnote w:type="continuationNotice" w:id="1">
    <w:p w14:paraId="3A5A9214" w14:textId="77777777" w:rsidR="00224E07" w:rsidRDefault="00224E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F629" w14:textId="77777777" w:rsidR="00224E07" w:rsidRDefault="00224E07" w:rsidP="00C3033C">
      <w:r>
        <w:separator/>
      </w:r>
    </w:p>
  </w:footnote>
  <w:footnote w:type="continuationSeparator" w:id="0">
    <w:p w14:paraId="03EFB7AE" w14:textId="77777777" w:rsidR="00224E07" w:rsidRDefault="00224E07" w:rsidP="00C3033C">
      <w:r>
        <w:continuationSeparator/>
      </w:r>
    </w:p>
  </w:footnote>
  <w:footnote w:type="continuationNotice" w:id="1">
    <w:p w14:paraId="561AB5C7" w14:textId="77777777" w:rsidR="00224E07" w:rsidRDefault="00224E0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3"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5"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8"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4"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1"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61"/>
  </w:num>
  <w:num w:numId="3">
    <w:abstractNumId w:val="31"/>
  </w:num>
  <w:num w:numId="4">
    <w:abstractNumId w:val="51"/>
  </w:num>
  <w:num w:numId="5">
    <w:abstractNumId w:val="16"/>
  </w:num>
  <w:num w:numId="6">
    <w:abstractNumId w:val="25"/>
  </w:num>
  <w:num w:numId="7">
    <w:abstractNumId w:val="15"/>
  </w:num>
  <w:num w:numId="8">
    <w:abstractNumId w:val="33"/>
  </w:num>
  <w:num w:numId="9">
    <w:abstractNumId w:val="50"/>
  </w:num>
  <w:num w:numId="10">
    <w:abstractNumId w:val="40"/>
  </w:num>
  <w:num w:numId="11">
    <w:abstractNumId w:val="34"/>
  </w:num>
  <w:num w:numId="12">
    <w:abstractNumId w:val="13"/>
  </w:num>
  <w:num w:numId="13">
    <w:abstractNumId w:val="7"/>
  </w:num>
  <w:num w:numId="14">
    <w:abstractNumId w:val="18"/>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14"/>
  </w:num>
  <w:num w:numId="19">
    <w:abstractNumId w:val="53"/>
  </w:num>
  <w:num w:numId="20">
    <w:abstractNumId w:val="39"/>
  </w:num>
  <w:num w:numId="21">
    <w:abstractNumId w:val="34"/>
  </w:num>
  <w:num w:numId="22">
    <w:abstractNumId w:val="43"/>
  </w:num>
  <w:num w:numId="23">
    <w:abstractNumId w:val="48"/>
  </w:num>
  <w:num w:numId="24">
    <w:abstractNumId w:val="30"/>
  </w:num>
  <w:num w:numId="25">
    <w:abstractNumId w:val="54"/>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6"/>
  </w:num>
  <w:num w:numId="34">
    <w:abstractNumId w:val="60"/>
  </w:num>
  <w:num w:numId="35">
    <w:abstractNumId w:val="11"/>
  </w:num>
  <w:num w:numId="36">
    <w:abstractNumId w:val="28"/>
  </w:num>
  <w:num w:numId="37">
    <w:abstractNumId w:val="45"/>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num>
  <w:num w:numId="42">
    <w:abstractNumId w:val="34"/>
  </w:num>
  <w:num w:numId="43">
    <w:abstractNumId w:val="49"/>
  </w:num>
  <w:num w:numId="44">
    <w:abstractNumId w:val="41"/>
  </w:num>
  <w:num w:numId="45">
    <w:abstractNumId w:val="4"/>
  </w:num>
  <w:num w:numId="46">
    <w:abstractNumId w:val="42"/>
  </w:num>
  <w:num w:numId="47">
    <w:abstractNumId w:val="8"/>
  </w:num>
  <w:num w:numId="48">
    <w:abstractNumId w:val="23"/>
  </w:num>
  <w:num w:numId="49">
    <w:abstractNumId w:val="9"/>
  </w:num>
  <w:num w:numId="50">
    <w:abstractNumId w:val="55"/>
  </w:num>
  <w:num w:numId="51">
    <w:abstractNumId w:val="37"/>
  </w:num>
  <w:num w:numId="52">
    <w:abstractNumId w:val="59"/>
  </w:num>
  <w:num w:numId="53">
    <w:abstractNumId w:val="27"/>
  </w:num>
  <w:num w:numId="54">
    <w:abstractNumId w:val="24"/>
  </w:num>
  <w:num w:numId="55">
    <w:abstractNumId w:val="12"/>
  </w:num>
  <w:num w:numId="56">
    <w:abstractNumId w:val="38"/>
  </w:num>
  <w:num w:numId="57">
    <w:abstractNumId w:val="32"/>
  </w:num>
  <w:num w:numId="58">
    <w:abstractNumId w:val="19"/>
  </w:num>
  <w:num w:numId="59">
    <w:abstractNumId w:val="35"/>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58"/>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29"/>
  </w:num>
  <w:num w:numId="67">
    <w:abstractNumId w:val="56"/>
  </w:num>
  <w:num w:numId="68">
    <w:abstractNumId w:val="10"/>
  </w:num>
  <w:num w:numId="69">
    <w:abstractNumId w:val="26"/>
  </w:num>
  <w:num w:numId="70">
    <w:abstractNumId w:val="4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2FA"/>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42D2"/>
    <w:rsid w:val="002164A6"/>
    <w:rsid w:val="00216C0F"/>
    <w:rsid w:val="00216D62"/>
    <w:rsid w:val="0021782F"/>
    <w:rsid w:val="00220141"/>
    <w:rsid w:val="00220273"/>
    <w:rsid w:val="00220611"/>
    <w:rsid w:val="00220ACE"/>
    <w:rsid w:val="002213EE"/>
    <w:rsid w:val="00221447"/>
    <w:rsid w:val="0022244D"/>
    <w:rsid w:val="00223947"/>
    <w:rsid w:val="00224E0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2C3B"/>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0ED7"/>
    <w:rsid w:val="0066174A"/>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1F73"/>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6EDD"/>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499"/>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B20"/>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1371</TotalTime>
  <Pages>48</Pages>
  <Words>14871</Words>
  <Characters>84768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99441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16</cp:revision>
  <cp:lastPrinted>2021-08-13T13:09:00Z</cp:lastPrinted>
  <dcterms:created xsi:type="dcterms:W3CDTF">2021-08-13T13:00:00Z</dcterms:created>
  <dcterms:modified xsi:type="dcterms:W3CDTF">2021-11-05T21:01:00Z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